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bookmarkStart w:id="0" w:name="_GoBack"/>
      <w:bookmarkEnd w:id="0"/>
      <w:r>
        <w:rPr>
          <w:rFonts w:ascii="Arial" w:hAnsi="Arial" w:cs="Arial"/>
          <w:b/>
          <w:bCs/>
          <w:sz w:val="32"/>
          <w:szCs w:val="32"/>
        </w:rPr>
        <w:t>AMAZONE</w:t>
      </w:r>
      <w:r w:rsidR="00310F0E">
        <w:rPr>
          <w:rFonts w:ascii="Arial" w:hAnsi="Arial" w:cs="Arial"/>
          <w:b/>
          <w:bCs/>
          <w:sz w:val="32"/>
          <w:szCs w:val="32"/>
        </w:rPr>
        <w:t xml:space="preserve"> </w:t>
      </w:r>
      <w:r w:rsidR="00043E6E">
        <w:rPr>
          <w:rFonts w:ascii="Arial" w:hAnsi="Arial" w:cs="Arial"/>
          <w:b/>
          <w:bCs/>
          <w:sz w:val="32"/>
          <w:szCs w:val="32"/>
        </w:rPr>
        <w:t>Gruppe weiter mit dynamischem</w:t>
      </w:r>
      <w:r>
        <w:rPr>
          <w:rFonts w:ascii="Arial" w:hAnsi="Arial" w:cs="Arial"/>
          <w:b/>
          <w:bCs/>
          <w:sz w:val="32"/>
          <w:szCs w:val="32"/>
        </w:rPr>
        <w:t xml:space="preserve"> Wachstum</w:t>
      </w:r>
      <w:r w:rsidR="00CC128D">
        <w:rPr>
          <w:rFonts w:ascii="Arial" w:hAnsi="Arial" w:cs="Arial"/>
          <w:b/>
          <w:bCs/>
          <w:sz w:val="32"/>
          <w:szCs w:val="32"/>
        </w:rPr>
        <w:t xml:space="preserve"> </w:t>
      </w:r>
    </w:p>
    <w:p w14:paraId="31B0D0A7" w14:textId="7594F449" w:rsidR="00C04257" w:rsidRDefault="00CC128D" w:rsidP="001F3628">
      <w:pPr>
        <w:spacing w:after="120" w:line="360" w:lineRule="auto"/>
        <w:ind w:left="567" w:right="2534"/>
        <w:rPr>
          <w:rFonts w:ascii="Arial" w:hAnsi="Arial" w:cs="Arial"/>
          <w:bCs/>
        </w:rPr>
      </w:pPr>
      <w:r w:rsidRPr="00AE5304">
        <w:rPr>
          <w:rFonts w:ascii="Arial" w:hAnsi="Arial" w:cs="Arial"/>
          <w:b/>
          <w:bCs/>
        </w:rPr>
        <w:t xml:space="preserve">Die </w:t>
      </w:r>
      <w:r w:rsidR="00666DA2">
        <w:rPr>
          <w:rFonts w:ascii="Arial" w:hAnsi="Arial" w:cs="Arial"/>
          <w:b/>
          <w:bCs/>
        </w:rPr>
        <w:t>Amazone</w:t>
      </w:r>
      <w:r w:rsidRPr="00AE5304">
        <w:rPr>
          <w:rFonts w:ascii="Arial" w:hAnsi="Arial" w:cs="Arial"/>
          <w:b/>
          <w:bCs/>
        </w:rPr>
        <w:t xml:space="preserve"> Gruppe </w:t>
      </w:r>
      <w:r w:rsidR="001765B0" w:rsidRPr="00AE5304">
        <w:rPr>
          <w:rFonts w:ascii="Arial" w:hAnsi="Arial" w:cs="Arial"/>
          <w:b/>
          <w:bCs/>
        </w:rPr>
        <w:t>hat</w:t>
      </w:r>
      <w:r w:rsidRPr="00AE5304">
        <w:rPr>
          <w:rFonts w:ascii="Arial" w:hAnsi="Arial" w:cs="Arial"/>
          <w:b/>
          <w:bCs/>
        </w:rPr>
        <w:t xml:space="preserve"> im Geschäftsjahr 2020 </w:t>
      </w:r>
      <w:r w:rsidR="001765B0" w:rsidRPr="00AE5304">
        <w:rPr>
          <w:rFonts w:ascii="Arial" w:hAnsi="Arial" w:cs="Arial"/>
          <w:b/>
          <w:bCs/>
        </w:rPr>
        <w:t xml:space="preserve">die Umsatzmarke von 500 Mio. Euro übertroffen. </w:t>
      </w:r>
      <w:r w:rsidR="00EA1BFD">
        <w:rPr>
          <w:rFonts w:ascii="Arial" w:hAnsi="Arial" w:cs="Arial"/>
          <w:b/>
          <w:bCs/>
        </w:rPr>
        <w:t>Weltweit</w:t>
      </w:r>
      <w:r w:rsidR="001765B0" w:rsidRPr="00AE5304">
        <w:rPr>
          <w:rFonts w:ascii="Arial" w:hAnsi="Arial" w:cs="Arial"/>
          <w:b/>
          <w:bCs/>
        </w:rPr>
        <w:t xml:space="preserve"> erzielte der Hersteller von Land- und Kommunaltechnik ein Umsatzwachstum</w:t>
      </w:r>
      <w:r w:rsidR="00F5187D">
        <w:rPr>
          <w:rFonts w:ascii="Arial" w:hAnsi="Arial" w:cs="Arial"/>
          <w:b/>
          <w:bCs/>
        </w:rPr>
        <w:t xml:space="preserve"> von 15</w:t>
      </w:r>
      <w:r w:rsidR="00C04257" w:rsidRPr="00AE5304">
        <w:rPr>
          <w:rFonts w:ascii="Arial" w:hAnsi="Arial" w:cs="Arial"/>
          <w:b/>
          <w:bCs/>
        </w:rPr>
        <w:t xml:space="preserve"> % gegenüber dem Vorjahr</w:t>
      </w:r>
      <w:r w:rsidR="001765B0" w:rsidRPr="00AE5304">
        <w:rPr>
          <w:rFonts w:ascii="Arial" w:hAnsi="Arial" w:cs="Arial"/>
          <w:b/>
          <w:bCs/>
        </w:rPr>
        <w:t>.</w:t>
      </w:r>
    </w:p>
    <w:p w14:paraId="3F0AEDB6" w14:textId="0CABF20B" w:rsidR="00014D2F" w:rsidRDefault="001F3628" w:rsidP="00C04257">
      <w:pPr>
        <w:spacing w:line="360" w:lineRule="atLeast"/>
        <w:ind w:left="567" w:right="2534"/>
        <w:rPr>
          <w:rFonts w:ascii="Arial" w:hAnsi="Arial" w:cs="Arial"/>
          <w:bCs/>
        </w:rPr>
      </w:pPr>
      <w:r>
        <w:rPr>
          <w:rFonts w:ascii="Arial" w:hAnsi="Arial" w:cs="Arial"/>
          <w:bCs/>
        </w:rPr>
        <w:t>Den</w:t>
      </w:r>
      <w:r w:rsidR="00AE5304">
        <w:rPr>
          <w:rFonts w:ascii="Arial" w:hAnsi="Arial" w:cs="Arial"/>
          <w:bCs/>
        </w:rPr>
        <w:t xml:space="preserve"> Gesamtumsatz </w:t>
      </w:r>
      <w:r>
        <w:rPr>
          <w:rFonts w:ascii="Arial" w:hAnsi="Arial" w:cs="Arial"/>
          <w:bCs/>
        </w:rPr>
        <w:t>2020 beziffert das Familienunternehmen auf 53</w:t>
      </w:r>
      <w:r w:rsidR="00AE5304">
        <w:rPr>
          <w:rFonts w:ascii="Arial" w:hAnsi="Arial" w:cs="Arial"/>
          <w:bCs/>
        </w:rPr>
        <w:t xml:space="preserve">7 Mio. </w:t>
      </w:r>
      <w:r w:rsidR="00AE5304" w:rsidRPr="009E6B17">
        <w:rPr>
          <w:rFonts w:ascii="Arial" w:hAnsi="Arial" w:cs="Arial"/>
          <w:bCs/>
        </w:rPr>
        <w:t>Euro</w:t>
      </w:r>
      <w:r w:rsidR="00B57B6D" w:rsidRPr="009E6B17">
        <w:rPr>
          <w:rFonts w:ascii="Arial" w:hAnsi="Arial" w:cs="Arial"/>
          <w:bCs/>
        </w:rPr>
        <w:t xml:space="preserve"> </w:t>
      </w:r>
      <w:r w:rsidR="00F5187D" w:rsidRPr="009E6B17">
        <w:rPr>
          <w:rFonts w:ascii="Arial" w:hAnsi="Arial" w:cs="Arial"/>
          <w:bCs/>
        </w:rPr>
        <w:t xml:space="preserve">(Vorjahr </w:t>
      </w:r>
      <w:r w:rsidR="00F5187D">
        <w:rPr>
          <w:rFonts w:ascii="Arial" w:hAnsi="Arial" w:cs="Arial"/>
          <w:bCs/>
        </w:rPr>
        <w:t xml:space="preserve">2019: 467 Mio. </w:t>
      </w:r>
      <w:r w:rsidR="00F5187D" w:rsidRPr="00043E6E">
        <w:rPr>
          <w:rFonts w:ascii="Arial" w:hAnsi="Arial" w:cs="Arial"/>
          <w:bCs/>
        </w:rPr>
        <w:t>€)</w:t>
      </w:r>
      <w:r w:rsidR="00AE5304" w:rsidRPr="00043E6E">
        <w:rPr>
          <w:rFonts w:ascii="Arial" w:hAnsi="Arial" w:cs="Arial"/>
          <w:bCs/>
        </w:rPr>
        <w:t xml:space="preserve">. </w:t>
      </w:r>
      <w:r w:rsidR="00043E6E" w:rsidRPr="00043E6E">
        <w:rPr>
          <w:rFonts w:ascii="Arial" w:hAnsi="Arial" w:cs="Arial"/>
          <w:bCs/>
        </w:rPr>
        <w:t xml:space="preserve">Damit erreichte </w:t>
      </w:r>
      <w:r w:rsidR="00043E6E" w:rsidRPr="006608B8">
        <w:rPr>
          <w:rFonts w:ascii="Arial" w:hAnsi="Arial" w:cs="Arial"/>
          <w:bCs/>
        </w:rPr>
        <w:t xml:space="preserve">Amazone </w:t>
      </w:r>
      <w:r w:rsidR="0034084A" w:rsidRPr="006608B8">
        <w:rPr>
          <w:rFonts w:ascii="Arial" w:hAnsi="Arial" w:cs="Arial"/>
          <w:bCs/>
        </w:rPr>
        <w:t xml:space="preserve">die </w:t>
      </w:r>
      <w:r w:rsidR="00A11B30" w:rsidRPr="006608B8">
        <w:rPr>
          <w:rFonts w:ascii="Arial" w:hAnsi="Arial" w:cs="Arial"/>
          <w:bCs/>
        </w:rPr>
        <w:t xml:space="preserve">höchsten </w:t>
      </w:r>
      <w:r w:rsidR="0034084A" w:rsidRPr="006608B8">
        <w:rPr>
          <w:rFonts w:ascii="Arial" w:hAnsi="Arial" w:cs="Arial"/>
          <w:bCs/>
        </w:rPr>
        <w:t>Erlöse</w:t>
      </w:r>
      <w:r w:rsidR="00043E6E" w:rsidRPr="006608B8">
        <w:rPr>
          <w:rFonts w:ascii="Arial" w:hAnsi="Arial" w:cs="Arial"/>
          <w:bCs/>
        </w:rPr>
        <w:t xml:space="preserve"> in </w:t>
      </w:r>
      <w:r w:rsidR="00043E6E" w:rsidRPr="00043E6E">
        <w:rPr>
          <w:rFonts w:ascii="Arial" w:hAnsi="Arial" w:cs="Arial"/>
          <w:bCs/>
        </w:rPr>
        <w:t>der 138-</w:t>
      </w:r>
      <w:r w:rsidR="00036793" w:rsidRPr="00043E6E">
        <w:rPr>
          <w:rFonts w:ascii="Arial" w:hAnsi="Arial" w:cs="Arial"/>
          <w:bCs/>
        </w:rPr>
        <w:t xml:space="preserve">jährigen Firmengeschichte. </w:t>
      </w:r>
      <w:r w:rsidR="00EA1BFD" w:rsidRPr="00043E6E">
        <w:rPr>
          <w:rFonts w:ascii="Arial" w:hAnsi="Arial" w:cs="Arial"/>
          <w:bCs/>
        </w:rPr>
        <w:t>Trotz</w:t>
      </w:r>
      <w:r w:rsidRPr="00043E6E">
        <w:rPr>
          <w:rFonts w:ascii="Arial" w:hAnsi="Arial" w:cs="Arial"/>
          <w:bCs/>
        </w:rPr>
        <w:t xml:space="preserve"> </w:t>
      </w:r>
      <w:r>
        <w:rPr>
          <w:rFonts w:ascii="Arial" w:hAnsi="Arial" w:cs="Arial"/>
          <w:bCs/>
        </w:rPr>
        <w:t xml:space="preserve">der Beeinträchtigungen durch die </w:t>
      </w:r>
      <w:r w:rsidR="00EA1BFD">
        <w:rPr>
          <w:rFonts w:ascii="Arial" w:hAnsi="Arial" w:cs="Arial"/>
          <w:bCs/>
        </w:rPr>
        <w:t>Corona-</w:t>
      </w:r>
      <w:r>
        <w:rPr>
          <w:rFonts w:ascii="Arial" w:hAnsi="Arial" w:cs="Arial"/>
          <w:bCs/>
        </w:rPr>
        <w:t xml:space="preserve">Pandemie </w:t>
      </w:r>
      <w:r w:rsidR="00EA1BFD">
        <w:rPr>
          <w:rFonts w:ascii="Arial" w:hAnsi="Arial" w:cs="Arial"/>
          <w:bCs/>
        </w:rPr>
        <w:t xml:space="preserve">konnte </w:t>
      </w:r>
      <w:r>
        <w:rPr>
          <w:rFonts w:ascii="Arial" w:hAnsi="Arial" w:cs="Arial"/>
          <w:bCs/>
        </w:rPr>
        <w:t>ein deutliches Umsatz</w:t>
      </w:r>
      <w:r w:rsidR="00EA1BFD">
        <w:rPr>
          <w:rFonts w:ascii="Arial" w:hAnsi="Arial" w:cs="Arial"/>
          <w:bCs/>
        </w:rPr>
        <w:t>plus</w:t>
      </w:r>
      <w:r w:rsidR="00146A40">
        <w:rPr>
          <w:rFonts w:ascii="Arial" w:hAnsi="Arial" w:cs="Arial"/>
          <w:bCs/>
        </w:rPr>
        <w:t xml:space="preserve"> erzielt werden</w:t>
      </w:r>
      <w:r>
        <w:rPr>
          <w:rFonts w:ascii="Arial" w:hAnsi="Arial" w:cs="Arial"/>
          <w:bCs/>
        </w:rPr>
        <w:t xml:space="preserve">. </w:t>
      </w:r>
      <w:r w:rsidR="00B57B6D">
        <w:rPr>
          <w:rFonts w:ascii="Arial" w:hAnsi="Arial" w:cs="Arial"/>
          <w:bCs/>
        </w:rPr>
        <w:t>„</w:t>
      </w:r>
      <w:r w:rsidR="00AC486F">
        <w:rPr>
          <w:rFonts w:ascii="Arial" w:hAnsi="Arial" w:cs="Arial"/>
          <w:bCs/>
        </w:rPr>
        <w:t>Dies ist ein starkes Ergebnis und ein großer Erfolg für die gesamte Amazone Gruppe und unsere Partner“, stellen Christian Dreyer und Dr. Justus Dreyer heraus</w:t>
      </w:r>
      <w:r w:rsidR="00387862">
        <w:rPr>
          <w:rFonts w:ascii="Arial" w:hAnsi="Arial" w:cs="Arial"/>
          <w:bCs/>
        </w:rPr>
        <w:t>.</w:t>
      </w:r>
      <w:r w:rsidR="00AC486F">
        <w:rPr>
          <w:rFonts w:ascii="Arial" w:hAnsi="Arial" w:cs="Arial"/>
          <w:bCs/>
        </w:rPr>
        <w:t xml:space="preserve"> </w:t>
      </w:r>
      <w:r w:rsidR="00387862">
        <w:rPr>
          <w:rFonts w:ascii="Arial" w:hAnsi="Arial" w:cs="Arial"/>
          <w:bCs/>
        </w:rPr>
        <w:t>„</w:t>
      </w:r>
      <w:r w:rsidR="00014D2F">
        <w:rPr>
          <w:rFonts w:ascii="Arial" w:hAnsi="Arial" w:cs="Arial"/>
          <w:bCs/>
        </w:rPr>
        <w:t>Das g</w:t>
      </w:r>
      <w:r w:rsidR="00787EFE">
        <w:rPr>
          <w:rFonts w:ascii="Arial" w:hAnsi="Arial" w:cs="Arial"/>
          <w:bCs/>
        </w:rPr>
        <w:t>esamte Team hat im vergangenen Geschäftsj</w:t>
      </w:r>
      <w:r w:rsidR="00014D2F">
        <w:rPr>
          <w:rFonts w:ascii="Arial" w:hAnsi="Arial" w:cs="Arial"/>
          <w:bCs/>
        </w:rPr>
        <w:t xml:space="preserve">ahr alles daran gesetzt, einen möglichst normalen Betrieb </w:t>
      </w:r>
      <w:r w:rsidR="00787EFE">
        <w:rPr>
          <w:rFonts w:ascii="Arial" w:hAnsi="Arial" w:cs="Arial"/>
          <w:bCs/>
        </w:rPr>
        <w:t>in</w:t>
      </w:r>
      <w:r w:rsidR="00F5187D">
        <w:rPr>
          <w:rFonts w:ascii="Arial" w:hAnsi="Arial" w:cs="Arial"/>
          <w:bCs/>
        </w:rPr>
        <w:t xml:space="preserve"> der Corona-Pandemie </w:t>
      </w:r>
      <w:r w:rsidR="00014D2F">
        <w:rPr>
          <w:rFonts w:ascii="Arial" w:hAnsi="Arial" w:cs="Arial"/>
          <w:bCs/>
        </w:rPr>
        <w:t xml:space="preserve">zu gewährleisten. Durch das hohe Engagement </w:t>
      </w:r>
      <w:r w:rsidR="002473D5">
        <w:rPr>
          <w:rFonts w:ascii="Arial" w:hAnsi="Arial" w:cs="Arial"/>
          <w:bCs/>
        </w:rPr>
        <w:t xml:space="preserve">und die Disziplin </w:t>
      </w:r>
      <w:r w:rsidR="00014D2F">
        <w:rPr>
          <w:rFonts w:ascii="Arial" w:hAnsi="Arial" w:cs="Arial"/>
          <w:bCs/>
        </w:rPr>
        <w:t xml:space="preserve">aller Mitarbeitenden konnten Verzögerungen in der </w:t>
      </w:r>
      <w:r w:rsidR="00F5187D">
        <w:rPr>
          <w:rFonts w:ascii="Arial" w:hAnsi="Arial" w:cs="Arial"/>
          <w:bCs/>
        </w:rPr>
        <w:t xml:space="preserve">Produktion </w:t>
      </w:r>
      <w:r w:rsidR="00401274">
        <w:rPr>
          <w:rFonts w:ascii="Arial" w:hAnsi="Arial" w:cs="Arial"/>
          <w:bCs/>
        </w:rPr>
        <w:t xml:space="preserve">vermieden </w:t>
      </w:r>
      <w:r w:rsidR="00F5187D">
        <w:rPr>
          <w:rFonts w:ascii="Arial" w:hAnsi="Arial" w:cs="Arial"/>
          <w:bCs/>
        </w:rPr>
        <w:t xml:space="preserve">und </w:t>
      </w:r>
      <w:r w:rsidR="00401274">
        <w:rPr>
          <w:rFonts w:ascii="Arial" w:hAnsi="Arial" w:cs="Arial"/>
          <w:bCs/>
        </w:rPr>
        <w:t xml:space="preserve">alle Aufträge gemeinsam mit unseren Vertriebspartnern ausgeliefert </w:t>
      </w:r>
      <w:r w:rsidR="00014D2F">
        <w:rPr>
          <w:rFonts w:ascii="Arial" w:hAnsi="Arial" w:cs="Arial"/>
          <w:bCs/>
        </w:rPr>
        <w:t>werden</w:t>
      </w:r>
      <w:r w:rsidR="00AC486F">
        <w:rPr>
          <w:rFonts w:ascii="Arial" w:hAnsi="Arial" w:cs="Arial"/>
          <w:bCs/>
        </w:rPr>
        <w:t>.“</w:t>
      </w:r>
      <w:r w:rsidR="00014D2F">
        <w:rPr>
          <w:rFonts w:ascii="Arial" w:hAnsi="Arial" w:cs="Arial"/>
          <w:bCs/>
        </w:rPr>
        <w:t xml:space="preserve">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cs="Arial"/>
          <w:bCs/>
        </w:rPr>
        <w:t xml:space="preserve">Die breite internationale Aufstellung hat sich </w:t>
      </w:r>
      <w:r w:rsidR="00D4169E">
        <w:rPr>
          <w:rFonts w:ascii="Arial" w:hAnsi="Arial" w:cs="Arial"/>
          <w:bCs/>
        </w:rPr>
        <w:t>besonders auf das positive Ergebnis</w:t>
      </w:r>
      <w:r w:rsidR="00666DA2">
        <w:rPr>
          <w:rFonts w:ascii="Arial" w:hAnsi="Arial" w:cs="Arial"/>
          <w:bCs/>
        </w:rPr>
        <w:t xml:space="preserve"> ausgewirkt</w:t>
      </w:r>
      <w:r>
        <w:rPr>
          <w:rFonts w:ascii="Arial" w:hAnsi="Arial" w:cs="Arial"/>
          <w:bCs/>
        </w:rPr>
        <w:t xml:space="preserve">. Mit über 80 % Exportanteil </w:t>
      </w:r>
      <w:r w:rsidR="003F5E47">
        <w:rPr>
          <w:rFonts w:ascii="Arial" w:hAnsi="Arial" w:cs="Arial"/>
          <w:bCs/>
        </w:rPr>
        <w:t xml:space="preserve">und dem großen Angebot für jede Betriebsgröße </w:t>
      </w:r>
      <w:r w:rsidR="00466DC0">
        <w:rPr>
          <w:rFonts w:ascii="Arial" w:hAnsi="Arial" w:cs="Arial"/>
          <w:bCs/>
        </w:rPr>
        <w:t>kann Amazone</w:t>
      </w:r>
      <w:r>
        <w:rPr>
          <w:rFonts w:ascii="Arial" w:hAnsi="Arial" w:cs="Arial"/>
          <w:bCs/>
        </w:rPr>
        <w:t xml:space="preserve"> von einer guten Stellung auf allen wichtigen Exportmärkten profitieren. Insbesondere in </w:t>
      </w:r>
      <w:r w:rsidR="009F7B3C" w:rsidRPr="009F7B3C">
        <w:rPr>
          <w:rFonts w:ascii="Arial" w:hAnsi="Arial" w:cs="Arial"/>
          <w:bCs/>
        </w:rPr>
        <w:t>Deutschland, Dänemark, Belgien, Russland und Österreich</w:t>
      </w:r>
      <w:r w:rsidRPr="009F7B3C">
        <w:rPr>
          <w:rFonts w:ascii="Arial" w:hAnsi="Arial" w:cs="Arial"/>
          <w:bCs/>
        </w:rPr>
        <w:t xml:space="preserve"> </w:t>
      </w:r>
      <w:r>
        <w:rPr>
          <w:rFonts w:ascii="Arial" w:hAnsi="Arial" w:cs="Arial"/>
          <w:bCs/>
        </w:rPr>
        <w:t xml:space="preserve">haben sich die Landtechnikgeschäfte sehr gut entwickelt. Auch in </w:t>
      </w:r>
      <w:r w:rsidR="009F7B3C" w:rsidRPr="009F7B3C">
        <w:rPr>
          <w:rFonts w:ascii="Arial" w:hAnsi="Arial" w:cs="Arial"/>
          <w:bCs/>
        </w:rPr>
        <w:t>Frankreich, Polen und Großbritannien</w:t>
      </w:r>
      <w:r w:rsidRPr="009F7B3C">
        <w:rPr>
          <w:rFonts w:ascii="Arial" w:hAnsi="Arial" w:cs="Arial"/>
          <w:bCs/>
        </w:rPr>
        <w:t xml:space="preserve"> </w:t>
      </w:r>
      <w:r>
        <w:rPr>
          <w:rFonts w:ascii="Arial" w:hAnsi="Arial" w:cs="Arial"/>
          <w:bCs/>
        </w:rPr>
        <w:t xml:space="preserve">konnten </w:t>
      </w:r>
      <w:r w:rsidR="009F7B3C">
        <w:rPr>
          <w:rFonts w:ascii="Arial" w:hAnsi="Arial" w:cs="Arial"/>
          <w:bCs/>
        </w:rPr>
        <w:t xml:space="preserve">erneut </w:t>
      </w:r>
      <w:r w:rsidR="002D1DED">
        <w:rPr>
          <w:rFonts w:ascii="Arial" w:hAnsi="Arial" w:cs="Arial"/>
          <w:bCs/>
        </w:rPr>
        <w:t>gute</w:t>
      </w:r>
      <w:r>
        <w:rPr>
          <w:rFonts w:ascii="Arial" w:hAnsi="Arial" w:cs="Arial"/>
          <w:bCs/>
        </w:rPr>
        <w:t xml:space="preserve"> Umsätze erzielt werden.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sidRPr="005606E1">
        <w:rPr>
          <w:rFonts w:ascii="Arial" w:hAnsi="Arial" w:cs="Arial"/>
          <w:bCs/>
        </w:rPr>
        <w:t xml:space="preserve">Die Zahl der </w:t>
      </w:r>
      <w:r>
        <w:rPr>
          <w:rFonts w:ascii="Arial" w:hAnsi="Arial" w:cs="Arial"/>
          <w:bCs/>
        </w:rPr>
        <w:t xml:space="preserve">Beschäftigten </w:t>
      </w:r>
      <w:r w:rsidRPr="005606E1">
        <w:rPr>
          <w:rFonts w:ascii="Arial" w:hAnsi="Arial" w:cs="Arial"/>
          <w:bCs/>
        </w:rPr>
        <w:t xml:space="preserve">blieb im Jahresverlauf insgesamt stabil und </w:t>
      </w:r>
      <w:r>
        <w:rPr>
          <w:rFonts w:ascii="Arial" w:hAnsi="Arial" w:cs="Arial"/>
          <w:bCs/>
        </w:rPr>
        <w:t>liegt aktuell</w:t>
      </w:r>
      <w:r w:rsidRPr="005606E1">
        <w:rPr>
          <w:rFonts w:ascii="Arial" w:hAnsi="Arial" w:cs="Arial"/>
          <w:bCs/>
        </w:rPr>
        <w:t xml:space="preserve"> weltweit bei </w:t>
      </w:r>
      <w:r w:rsidRPr="00A11B30">
        <w:rPr>
          <w:rFonts w:ascii="Arial" w:hAnsi="Arial" w:cs="Arial"/>
          <w:bCs/>
        </w:rPr>
        <w:t xml:space="preserve">1900 </w:t>
      </w:r>
      <w:r w:rsidRPr="005606E1">
        <w:rPr>
          <w:rFonts w:ascii="Arial" w:hAnsi="Arial" w:cs="Arial"/>
          <w:bCs/>
        </w:rPr>
        <w:t>Mitarbeitenden.</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sidRPr="00146A40">
        <w:rPr>
          <w:rFonts w:ascii="Arial" w:hAnsi="Arial" w:cs="Arial"/>
          <w:bCs/>
        </w:rPr>
        <w:t xml:space="preserve">Trotz </w:t>
      </w:r>
      <w:r w:rsidR="00146A40" w:rsidRPr="00146A40">
        <w:rPr>
          <w:rFonts w:ascii="Arial" w:hAnsi="Arial" w:cs="Arial"/>
          <w:bCs/>
        </w:rPr>
        <w:t xml:space="preserve">der erschwerten Rahmenbedingungen durch die </w:t>
      </w:r>
      <w:r w:rsidR="00036793" w:rsidRPr="00146A40">
        <w:rPr>
          <w:rFonts w:ascii="Arial" w:hAnsi="Arial" w:cs="Arial"/>
          <w:bCs/>
        </w:rPr>
        <w:t>Corona</w:t>
      </w:r>
      <w:r w:rsidR="00146A40" w:rsidRPr="00146A40">
        <w:rPr>
          <w:rFonts w:ascii="Arial" w:hAnsi="Arial" w:cs="Arial"/>
          <w:bCs/>
        </w:rPr>
        <w:t xml:space="preserve">-Pandemie </w:t>
      </w:r>
      <w:r w:rsidRPr="00146A40">
        <w:rPr>
          <w:rFonts w:ascii="Arial" w:hAnsi="Arial" w:cs="Arial"/>
          <w:bCs/>
        </w:rPr>
        <w:t xml:space="preserve">ist es </w:t>
      </w:r>
      <w:r>
        <w:rPr>
          <w:rFonts w:ascii="Arial" w:hAnsi="Arial" w:cs="Arial"/>
          <w:bCs/>
        </w:rPr>
        <w:t xml:space="preserve">Amazone </w:t>
      </w:r>
      <w:r w:rsidR="00917AC7">
        <w:rPr>
          <w:rFonts w:ascii="Arial" w:hAnsi="Arial" w:cs="Arial"/>
          <w:bCs/>
        </w:rPr>
        <w:t xml:space="preserve">im vergangenen Jahr </w:t>
      </w:r>
      <w:r>
        <w:rPr>
          <w:rFonts w:ascii="Arial" w:hAnsi="Arial" w:cs="Arial"/>
          <w:bCs/>
        </w:rPr>
        <w:t xml:space="preserve">gelungen, wichtige </w:t>
      </w:r>
      <w:r>
        <w:rPr>
          <w:rFonts w:ascii="Arial" w:hAnsi="Arial" w:cs="Arial"/>
          <w:bCs/>
        </w:rPr>
        <w:lastRenderedPageBreak/>
        <w:t xml:space="preserve">Investitionsprojekte planmäßig abzuschließen. So </w:t>
      </w:r>
      <w:r w:rsidR="00775C2B">
        <w:rPr>
          <w:rFonts w:ascii="Arial" w:hAnsi="Arial" w:cs="Arial"/>
          <w:bCs/>
        </w:rPr>
        <w:t>konnte</w:t>
      </w:r>
      <w:r>
        <w:rPr>
          <w:rFonts w:ascii="Arial" w:hAnsi="Arial" w:cs="Arial"/>
          <w:bCs/>
        </w:rPr>
        <w:t xml:space="preserve"> das neue </w:t>
      </w:r>
      <w:r w:rsidR="00130B3C">
        <w:rPr>
          <w:rFonts w:ascii="Arial" w:hAnsi="Arial" w:cs="Arial"/>
          <w:bCs/>
        </w:rPr>
        <w:t>Ersatzteilzentrum „</w:t>
      </w:r>
      <w:r>
        <w:rPr>
          <w:rFonts w:ascii="Arial" w:hAnsi="Arial" w:cs="Arial"/>
          <w:bCs/>
        </w:rPr>
        <w:t>Global Parts Center</w:t>
      </w:r>
      <w:r w:rsidR="00130B3C">
        <w:rPr>
          <w:rFonts w:ascii="Arial" w:hAnsi="Arial" w:cs="Arial"/>
          <w:bCs/>
        </w:rPr>
        <w:t>“</w:t>
      </w:r>
      <w:r>
        <w:rPr>
          <w:rFonts w:ascii="Arial" w:hAnsi="Arial" w:cs="Arial"/>
          <w:bCs/>
        </w:rPr>
        <w:t xml:space="preserve"> am Standort Tecklenburg-</w:t>
      </w:r>
      <w:proofErr w:type="spellStart"/>
      <w:r>
        <w:rPr>
          <w:rFonts w:ascii="Arial" w:hAnsi="Arial" w:cs="Arial"/>
          <w:bCs/>
        </w:rPr>
        <w:t>Leeden</w:t>
      </w:r>
      <w:proofErr w:type="spellEnd"/>
      <w:r>
        <w:rPr>
          <w:rFonts w:ascii="Arial" w:hAnsi="Arial" w:cs="Arial"/>
          <w:bCs/>
        </w:rPr>
        <w:t xml:space="preserve"> </w:t>
      </w:r>
      <w:r w:rsidR="00775C2B">
        <w:rPr>
          <w:rFonts w:ascii="Arial" w:hAnsi="Arial" w:cs="Arial"/>
          <w:bCs/>
        </w:rPr>
        <w:t>an den Start gehen</w:t>
      </w:r>
      <w:r>
        <w:rPr>
          <w:rFonts w:ascii="Arial" w:hAnsi="Arial" w:cs="Arial"/>
          <w:bCs/>
        </w:rPr>
        <w:t>. Die erhöhten Lagerkapazitäten und die komplett neue</w:t>
      </w:r>
      <w:r w:rsidR="006D3DB1">
        <w:rPr>
          <w:rFonts w:ascii="Arial" w:hAnsi="Arial" w:cs="Arial"/>
          <w:bCs/>
        </w:rPr>
        <w:t>,</w:t>
      </w:r>
      <w:r>
        <w:rPr>
          <w:rFonts w:ascii="Arial" w:hAnsi="Arial" w:cs="Arial"/>
          <w:bCs/>
        </w:rPr>
        <w:t xml:space="preserve"> moderne Ersatzteillogistik mit deutlich reduzierten Durchlaufzeiten siche</w:t>
      </w:r>
      <w:r w:rsidR="00387862">
        <w:rPr>
          <w:rFonts w:ascii="Arial" w:hAnsi="Arial" w:cs="Arial"/>
          <w:bCs/>
        </w:rPr>
        <w:t>rn weltweit einen hohen Serviceg</w:t>
      </w:r>
      <w:r w:rsidR="00787EFE">
        <w:rPr>
          <w:rFonts w:ascii="Arial" w:hAnsi="Arial" w:cs="Arial"/>
          <w:bCs/>
        </w:rPr>
        <w:t xml:space="preserve">rad. </w:t>
      </w:r>
      <w:r w:rsidR="00531402">
        <w:rPr>
          <w:rFonts w:ascii="Arial" w:hAnsi="Arial" w:cs="Arial"/>
          <w:bCs/>
        </w:rPr>
        <w:t xml:space="preserve">Für den Ausbau der </w:t>
      </w:r>
      <w:r w:rsidR="00286726">
        <w:rPr>
          <w:rFonts w:ascii="Arial" w:hAnsi="Arial" w:cs="Arial"/>
          <w:bCs/>
        </w:rPr>
        <w:t>internationalen Vertriebsaktivitäten</w:t>
      </w:r>
      <w:r w:rsidR="00531402">
        <w:rPr>
          <w:rFonts w:ascii="Arial" w:hAnsi="Arial" w:cs="Arial"/>
          <w:bCs/>
        </w:rPr>
        <w:t xml:space="preserve"> wurde in der Ukraine eine neue </w:t>
      </w:r>
      <w:r w:rsidR="00286726">
        <w:rPr>
          <w:rFonts w:ascii="Arial" w:hAnsi="Arial" w:cs="Arial"/>
          <w:bCs/>
        </w:rPr>
        <w:t>N</w:t>
      </w:r>
      <w:r w:rsidR="00531402">
        <w:rPr>
          <w:rFonts w:ascii="Arial" w:hAnsi="Arial" w:cs="Arial"/>
          <w:bCs/>
        </w:rPr>
        <w:t>iederlassung</w:t>
      </w:r>
      <w:r w:rsidR="00387862">
        <w:rPr>
          <w:rFonts w:ascii="Arial" w:hAnsi="Arial" w:cs="Arial"/>
          <w:bCs/>
        </w:rPr>
        <w:t xml:space="preserve"> eröffnet</w:t>
      </w:r>
      <w:r w:rsidR="00531402">
        <w:rPr>
          <w:rFonts w:ascii="Arial" w:hAnsi="Arial" w:cs="Arial"/>
          <w:bCs/>
        </w:rPr>
        <w:t xml:space="preserve">. </w:t>
      </w:r>
      <w:r w:rsidR="00387862">
        <w:rPr>
          <w:rFonts w:ascii="Arial" w:hAnsi="Arial" w:cs="Arial"/>
          <w:bCs/>
        </w:rPr>
        <w:t xml:space="preserve">Der neue Standort in Kiew bietet den Kunden vor Ort </w:t>
      </w:r>
      <w:r w:rsidR="00CE33E7">
        <w:rPr>
          <w:rFonts w:ascii="Arial" w:hAnsi="Arial" w:cs="Arial"/>
          <w:bCs/>
        </w:rPr>
        <w:t xml:space="preserve">ein größeres Beratungsangebot </w:t>
      </w:r>
      <w:r w:rsidR="00387862">
        <w:rPr>
          <w:rFonts w:ascii="Arial" w:hAnsi="Arial" w:cs="Arial"/>
          <w:bCs/>
        </w:rPr>
        <w:t xml:space="preserve">und erweiterte </w:t>
      </w:r>
      <w:r w:rsidR="00CE33E7">
        <w:rPr>
          <w:rFonts w:ascii="Arial" w:hAnsi="Arial" w:cs="Arial"/>
          <w:bCs/>
        </w:rPr>
        <w:t xml:space="preserve">Serviceleistungen. </w:t>
      </w:r>
    </w:p>
    <w:p w14:paraId="1680FB1E" w14:textId="77777777" w:rsidR="00B1003F" w:rsidRDefault="00B1003F" w:rsidP="005A0210">
      <w:pPr>
        <w:spacing w:line="360" w:lineRule="atLeast"/>
        <w:ind w:left="567" w:right="2534"/>
        <w:rPr>
          <w:rFonts w:ascii="Arial" w:hAnsi="Arial" w:cs="Arial"/>
          <w:bCs/>
        </w:rPr>
      </w:pPr>
    </w:p>
    <w:p w14:paraId="49A7632B" w14:textId="37C5A820" w:rsidR="00B1003F" w:rsidRDefault="00B1003F" w:rsidP="00B1003F">
      <w:pPr>
        <w:spacing w:line="360" w:lineRule="atLeast"/>
        <w:ind w:left="567" w:right="2534"/>
        <w:rPr>
          <w:rFonts w:ascii="Arial" w:hAnsi="Arial" w:cs="Arial"/>
          <w:bCs/>
        </w:rPr>
      </w:pPr>
      <w:r>
        <w:rPr>
          <w:rFonts w:ascii="Arial" w:hAnsi="Arial" w:cs="Arial"/>
          <w:bCs/>
        </w:rPr>
        <w:t xml:space="preserve">Insgesamt beliefen sich </w:t>
      </w:r>
      <w:r w:rsidR="009F7B3C">
        <w:rPr>
          <w:rFonts w:ascii="Arial" w:hAnsi="Arial" w:cs="Arial"/>
          <w:bCs/>
        </w:rPr>
        <w:t xml:space="preserve">auch </w:t>
      </w:r>
      <w:r>
        <w:rPr>
          <w:rFonts w:ascii="Arial" w:hAnsi="Arial" w:cs="Arial"/>
          <w:bCs/>
        </w:rPr>
        <w:t xml:space="preserve">2020 die Investitionen in Sachanlagen </w:t>
      </w:r>
      <w:r w:rsidR="009F7B3C">
        <w:rPr>
          <w:rFonts w:ascii="Arial" w:hAnsi="Arial" w:cs="Arial"/>
          <w:bCs/>
        </w:rPr>
        <w:t>im zweistelligen Millionenbereich.</w:t>
      </w:r>
      <w:r w:rsidRPr="004D6C0C">
        <w:rPr>
          <w:rFonts w:ascii="Arial" w:hAnsi="Arial" w:cs="Arial"/>
          <w:bCs/>
          <w:color w:val="FF0000"/>
        </w:rPr>
        <w:t xml:space="preserve"> </w:t>
      </w:r>
      <w:r>
        <w:rPr>
          <w:rFonts w:ascii="Arial" w:hAnsi="Arial" w:cs="Arial"/>
          <w:bCs/>
        </w:rPr>
        <w:t xml:space="preserve">In die </w:t>
      </w:r>
      <w:r w:rsidR="00C36B95">
        <w:rPr>
          <w:rFonts w:ascii="Arial" w:hAnsi="Arial" w:cs="Arial"/>
          <w:bCs/>
        </w:rPr>
        <w:t>Gebiete</w:t>
      </w:r>
      <w:r>
        <w:rPr>
          <w:rFonts w:ascii="Arial" w:hAnsi="Arial" w:cs="Arial"/>
          <w:bCs/>
        </w:rPr>
        <w:t xml:space="preserve"> Forschung und Entwicklung hat das Unternehmen mehr </w:t>
      </w:r>
      <w:r w:rsidRPr="001945C6">
        <w:rPr>
          <w:rFonts w:ascii="Arial" w:hAnsi="Arial" w:cs="Arial"/>
          <w:bCs/>
        </w:rPr>
        <w:t xml:space="preserve">als </w:t>
      </w:r>
      <w:r w:rsidR="00CD058E" w:rsidRPr="001945C6">
        <w:rPr>
          <w:rFonts w:ascii="Arial" w:hAnsi="Arial" w:cs="Arial"/>
          <w:bCs/>
        </w:rPr>
        <w:t>6</w:t>
      </w:r>
      <w:r w:rsidRPr="001945C6">
        <w:rPr>
          <w:rFonts w:ascii="Arial" w:hAnsi="Arial" w:cs="Arial"/>
          <w:bCs/>
        </w:rPr>
        <w:t xml:space="preserve"> % des </w:t>
      </w:r>
      <w:r>
        <w:rPr>
          <w:rFonts w:ascii="Arial" w:hAnsi="Arial" w:cs="Arial"/>
          <w:bCs/>
        </w:rPr>
        <w:t xml:space="preserve">Umsatzes investiert. In diesem Jahr ist ein </w:t>
      </w:r>
      <w:r w:rsidR="00FA775C">
        <w:rPr>
          <w:rFonts w:ascii="Arial" w:hAnsi="Arial" w:cs="Arial"/>
          <w:bCs/>
        </w:rPr>
        <w:t xml:space="preserve">bedeutender </w:t>
      </w:r>
      <w:r>
        <w:rPr>
          <w:rFonts w:ascii="Arial" w:hAnsi="Arial" w:cs="Arial"/>
          <w:bCs/>
        </w:rPr>
        <w:t xml:space="preserve">Ausbau des Standortes Bramsche geplant. In dem Fertigungswerk für Großmaschinen an der BAB A1 werden neue Hallen mit Flächen </w:t>
      </w:r>
      <w:r w:rsidRPr="009E6B17">
        <w:rPr>
          <w:rFonts w:ascii="Arial" w:hAnsi="Arial" w:cs="Arial"/>
          <w:bCs/>
        </w:rPr>
        <w:t>von</w:t>
      </w:r>
      <w:r w:rsidR="009F7B3C" w:rsidRPr="009E6B17">
        <w:rPr>
          <w:rFonts w:ascii="Arial" w:hAnsi="Arial" w:cs="Arial"/>
          <w:bCs/>
        </w:rPr>
        <w:t xml:space="preserve"> </w:t>
      </w:r>
      <w:r w:rsidR="00B06047" w:rsidRPr="009E6B17">
        <w:rPr>
          <w:rFonts w:ascii="Arial" w:hAnsi="Arial" w:cs="Arial"/>
          <w:bCs/>
        </w:rPr>
        <w:t>8.000</w:t>
      </w:r>
      <w:r w:rsidR="009F7B3C" w:rsidRPr="009E6B17">
        <w:rPr>
          <w:rFonts w:ascii="Arial" w:hAnsi="Arial" w:cs="Arial"/>
          <w:bCs/>
        </w:rPr>
        <w:t xml:space="preserve"> qm e</w:t>
      </w:r>
      <w:r w:rsidRPr="009E6B17">
        <w:rPr>
          <w:rFonts w:ascii="Arial" w:hAnsi="Arial" w:cs="Arial"/>
          <w:bCs/>
        </w:rPr>
        <w:t>ntstehen</w:t>
      </w:r>
      <w:r>
        <w:rPr>
          <w:rFonts w:ascii="Arial" w:hAnsi="Arial" w:cs="Arial"/>
          <w:bCs/>
        </w:rPr>
        <w:t xml:space="preserve">.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cs="Arial"/>
          <w:bCs/>
        </w:rPr>
        <w:t xml:space="preserve">Amazone hält </w:t>
      </w:r>
      <w:r w:rsidR="00917AC7">
        <w:rPr>
          <w:rFonts w:ascii="Arial" w:hAnsi="Arial" w:cs="Arial"/>
          <w:bCs/>
        </w:rPr>
        <w:t>darüber hinaus</w:t>
      </w:r>
      <w:r>
        <w:rPr>
          <w:rFonts w:ascii="Arial" w:hAnsi="Arial" w:cs="Arial"/>
          <w:bCs/>
        </w:rPr>
        <w:t xml:space="preserve"> </w:t>
      </w:r>
      <w:r w:rsidR="008C78C8">
        <w:rPr>
          <w:rFonts w:ascii="Arial" w:hAnsi="Arial" w:cs="Arial"/>
          <w:bCs/>
        </w:rPr>
        <w:t>beständig</w:t>
      </w:r>
      <w:r>
        <w:rPr>
          <w:rFonts w:ascii="Arial" w:hAnsi="Arial" w:cs="Arial"/>
          <w:bCs/>
        </w:rPr>
        <w:t xml:space="preserve"> an den Plänen zur Weiterentwicklung des Produktprogramms fest. </w:t>
      </w:r>
      <w:r w:rsidR="008C78C8">
        <w:rPr>
          <w:rFonts w:ascii="Arial" w:hAnsi="Arial" w:cs="Arial"/>
          <w:bCs/>
        </w:rPr>
        <w:t xml:space="preserve">Auf die immer größer werdende Nachfrage nach Präzisionslandwirtschaft hat Amazone </w:t>
      </w:r>
      <w:r w:rsidR="00C97A69">
        <w:rPr>
          <w:rFonts w:ascii="Arial" w:hAnsi="Arial" w:cs="Arial"/>
          <w:bCs/>
        </w:rPr>
        <w:t xml:space="preserve">bereits mit vielen innovativen </w:t>
      </w:r>
      <w:r w:rsidR="008438D6">
        <w:rPr>
          <w:rFonts w:ascii="Arial" w:hAnsi="Arial" w:cs="Arial"/>
          <w:bCs/>
        </w:rPr>
        <w:t>Lösungen</w:t>
      </w:r>
      <w:r w:rsidR="00C97A69">
        <w:rPr>
          <w:rFonts w:ascii="Arial" w:hAnsi="Arial" w:cs="Arial"/>
          <w:bCs/>
        </w:rPr>
        <w:t xml:space="preserve"> reagiert. </w:t>
      </w:r>
      <w:r w:rsidR="002E6F7B">
        <w:rPr>
          <w:rFonts w:ascii="Arial" w:hAnsi="Arial" w:cs="Arial"/>
          <w:bCs/>
        </w:rPr>
        <w:t xml:space="preserve">Im Bereich der Düngetechnik </w:t>
      </w:r>
      <w:r w:rsidR="00D02DF7">
        <w:rPr>
          <w:rFonts w:ascii="Arial" w:hAnsi="Arial" w:cs="Arial"/>
          <w:bCs/>
        </w:rPr>
        <w:t>sei</w:t>
      </w:r>
      <w:r w:rsidR="002E6F7B">
        <w:rPr>
          <w:rFonts w:ascii="Arial" w:hAnsi="Arial" w:cs="Arial"/>
          <w:bCs/>
        </w:rPr>
        <w:t xml:space="preserve"> </w:t>
      </w:r>
      <w:r w:rsidR="006C4AF3">
        <w:rPr>
          <w:rFonts w:ascii="Arial" w:hAnsi="Arial" w:cs="Arial"/>
          <w:bCs/>
        </w:rPr>
        <w:t>zum Beispiel</w:t>
      </w:r>
      <w:r w:rsidR="002E6F7B">
        <w:rPr>
          <w:rFonts w:ascii="Arial" w:hAnsi="Arial" w:cs="Arial"/>
          <w:bCs/>
        </w:rPr>
        <w:t xml:space="preserve"> die sensorgesteuerte Querverteilung „</w:t>
      </w:r>
      <w:proofErr w:type="spellStart"/>
      <w:r w:rsidR="002E6F7B">
        <w:rPr>
          <w:rFonts w:ascii="Arial" w:hAnsi="Arial" w:cs="Arial"/>
          <w:bCs/>
        </w:rPr>
        <w:t>ArgusTwin</w:t>
      </w:r>
      <w:proofErr w:type="spellEnd"/>
      <w:r w:rsidR="002E6F7B">
        <w:rPr>
          <w:rFonts w:ascii="Arial" w:hAnsi="Arial" w:cs="Arial"/>
          <w:bCs/>
        </w:rPr>
        <w:t xml:space="preserve">“ </w:t>
      </w:r>
      <w:r w:rsidR="00D02DF7">
        <w:rPr>
          <w:rFonts w:ascii="Arial" w:hAnsi="Arial" w:cs="Arial"/>
          <w:bCs/>
        </w:rPr>
        <w:t>genannt</w:t>
      </w:r>
      <w:r w:rsidR="00B50345">
        <w:rPr>
          <w:rFonts w:ascii="Arial" w:hAnsi="Arial" w:cs="Arial"/>
          <w:bCs/>
        </w:rPr>
        <w:t>, die den Einfluss von wechselnden Düngereigenschaften überwacht und das Streubild automatisch optimiert</w:t>
      </w:r>
      <w:r w:rsidR="002E6F7B">
        <w:rPr>
          <w:rFonts w:ascii="Arial" w:hAnsi="Arial" w:cs="Arial"/>
          <w:bCs/>
        </w:rPr>
        <w:t xml:space="preserve">. Zusätzlich </w:t>
      </w:r>
      <w:r w:rsidR="00C217BD">
        <w:rPr>
          <w:rFonts w:ascii="Arial" w:hAnsi="Arial" w:cs="Arial"/>
          <w:bCs/>
        </w:rPr>
        <w:t>kann über</w:t>
      </w:r>
      <w:r w:rsidR="002E6F7B">
        <w:rPr>
          <w:rFonts w:ascii="Arial" w:hAnsi="Arial" w:cs="Arial"/>
          <w:bCs/>
        </w:rPr>
        <w:t xml:space="preserve"> das „</w:t>
      </w:r>
      <w:proofErr w:type="spellStart"/>
      <w:r w:rsidR="002E6F7B">
        <w:rPr>
          <w:rFonts w:ascii="Arial" w:hAnsi="Arial" w:cs="Arial"/>
          <w:bCs/>
        </w:rPr>
        <w:t>WindControl</w:t>
      </w:r>
      <w:proofErr w:type="spellEnd"/>
      <w:r w:rsidR="002E6F7B">
        <w:rPr>
          <w:rFonts w:ascii="Arial" w:hAnsi="Arial" w:cs="Arial"/>
          <w:bCs/>
        </w:rPr>
        <w:t xml:space="preserve">-System“ </w:t>
      </w:r>
      <w:r w:rsidR="00C217BD">
        <w:rPr>
          <w:rFonts w:ascii="Arial" w:hAnsi="Arial" w:cs="Arial"/>
          <w:bCs/>
        </w:rPr>
        <w:t>der</w:t>
      </w:r>
      <w:r w:rsidR="002E6F7B">
        <w:rPr>
          <w:rFonts w:ascii="Arial" w:hAnsi="Arial" w:cs="Arial"/>
          <w:bCs/>
        </w:rPr>
        <w:t xml:space="preserve"> Windeinfluss </w:t>
      </w:r>
      <w:r w:rsidR="00C217BD">
        <w:rPr>
          <w:rFonts w:ascii="Arial" w:hAnsi="Arial" w:cs="Arial"/>
          <w:bCs/>
        </w:rPr>
        <w:t xml:space="preserve">geprüft </w:t>
      </w:r>
      <w:r w:rsidR="002E6F7B">
        <w:rPr>
          <w:rFonts w:ascii="Arial" w:hAnsi="Arial" w:cs="Arial"/>
          <w:bCs/>
        </w:rPr>
        <w:t>und das Streubild aus</w:t>
      </w:r>
      <w:r w:rsidR="00C217BD">
        <w:rPr>
          <w:rFonts w:ascii="Arial" w:hAnsi="Arial" w:cs="Arial"/>
          <w:bCs/>
        </w:rPr>
        <w:t>geglichen werden</w:t>
      </w:r>
      <w:r w:rsidR="002E6F7B">
        <w:rPr>
          <w:rFonts w:ascii="Arial" w:hAnsi="Arial" w:cs="Arial"/>
          <w:bCs/>
        </w:rPr>
        <w:t xml:space="preserve">. </w:t>
      </w:r>
      <w:r w:rsidR="00DC28D8">
        <w:rPr>
          <w:rFonts w:ascii="Arial" w:hAnsi="Arial" w:cs="Arial"/>
          <w:bCs/>
        </w:rPr>
        <w:t xml:space="preserve">Somit werden Über- bzw. Unterdüngungen vermieden. </w:t>
      </w:r>
    </w:p>
    <w:p w14:paraId="5728271F" w14:textId="6375A610" w:rsidR="00410081" w:rsidRDefault="00CD05DC" w:rsidP="005A0210">
      <w:pPr>
        <w:spacing w:line="360" w:lineRule="atLeast"/>
        <w:ind w:left="567" w:right="2534"/>
        <w:rPr>
          <w:rFonts w:ascii="Arial" w:hAnsi="Arial" w:cs="Arial"/>
          <w:bCs/>
        </w:rPr>
      </w:pPr>
      <w:r>
        <w:rPr>
          <w:rFonts w:ascii="Arial" w:hAnsi="Arial" w:cs="Arial"/>
          <w:bCs/>
        </w:rPr>
        <w:t>Zukunftsweisende</w:t>
      </w:r>
      <w:r w:rsidR="00713E53">
        <w:rPr>
          <w:rFonts w:ascii="Arial" w:hAnsi="Arial" w:cs="Arial"/>
          <w:bCs/>
        </w:rPr>
        <w:t xml:space="preserve"> </w:t>
      </w:r>
      <w:r>
        <w:rPr>
          <w:rFonts w:ascii="Arial" w:hAnsi="Arial" w:cs="Arial"/>
          <w:bCs/>
        </w:rPr>
        <w:t>Präzisionst</w:t>
      </w:r>
      <w:r w:rsidR="00713E53">
        <w:rPr>
          <w:rFonts w:ascii="Arial" w:hAnsi="Arial" w:cs="Arial"/>
          <w:bCs/>
        </w:rPr>
        <w:t xml:space="preserve">echnik </w:t>
      </w:r>
      <w:r w:rsidR="00401274">
        <w:rPr>
          <w:rFonts w:ascii="Arial" w:hAnsi="Arial" w:cs="Arial"/>
          <w:bCs/>
        </w:rPr>
        <w:t>findet natürlich auch</w:t>
      </w:r>
      <w:r w:rsidR="00713E53">
        <w:rPr>
          <w:rFonts w:ascii="Arial" w:hAnsi="Arial" w:cs="Arial"/>
          <w:bCs/>
        </w:rPr>
        <w:t xml:space="preserve"> im Pflanzenschutz</w:t>
      </w:r>
      <w:r w:rsidR="00490C10">
        <w:rPr>
          <w:rFonts w:ascii="Arial" w:hAnsi="Arial" w:cs="Arial"/>
          <w:bCs/>
        </w:rPr>
        <w:t xml:space="preserve"> erfolgreich</w:t>
      </w:r>
      <w:r w:rsidR="00713E53">
        <w:rPr>
          <w:rFonts w:ascii="Arial" w:hAnsi="Arial" w:cs="Arial"/>
          <w:bCs/>
        </w:rPr>
        <w:t xml:space="preserve"> </w:t>
      </w:r>
      <w:r w:rsidR="00401274">
        <w:rPr>
          <w:rFonts w:ascii="Arial" w:hAnsi="Arial" w:cs="Arial"/>
          <w:bCs/>
        </w:rPr>
        <w:t>Anwendung</w:t>
      </w:r>
      <w:r w:rsidR="00713E53">
        <w:rPr>
          <w:rFonts w:ascii="Arial" w:hAnsi="Arial" w:cs="Arial"/>
          <w:bCs/>
        </w:rPr>
        <w:t>. Mit Hilfe der elektrischen Einzeldüsenschaltung „</w:t>
      </w:r>
      <w:proofErr w:type="spellStart"/>
      <w:r w:rsidR="00713E53">
        <w:rPr>
          <w:rFonts w:ascii="Arial" w:hAnsi="Arial" w:cs="Arial"/>
          <w:bCs/>
        </w:rPr>
        <w:t>AmaSelect</w:t>
      </w:r>
      <w:proofErr w:type="spellEnd"/>
      <w:r w:rsidR="00713E53">
        <w:rPr>
          <w:rFonts w:ascii="Arial" w:hAnsi="Arial" w:cs="Arial"/>
          <w:bCs/>
        </w:rPr>
        <w:t>“ in Kombination mit der automatischen Teilbreitenschaltung „GPS-Switch“ wird eine Teilbreite von nur 50 cm ermöglicht. Das vermeidet bis zu 85 % der Überlappungen in Keilen oder am Vorgewende und spart bis zu 10 % Pflanzenschutzmittel</w:t>
      </w:r>
      <w:r w:rsidR="006C4AF3">
        <w:rPr>
          <w:rFonts w:ascii="Arial" w:hAnsi="Arial" w:cs="Arial"/>
          <w:bCs/>
        </w:rPr>
        <w:t xml:space="preserve"> ein</w:t>
      </w:r>
      <w:r w:rsidR="00713E53">
        <w:rPr>
          <w:rFonts w:ascii="Arial" w:hAnsi="Arial" w:cs="Arial"/>
          <w:bCs/>
        </w:rPr>
        <w:t xml:space="preserve">.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cs="Arial"/>
          <w:bCs/>
        </w:rPr>
        <w:t>Mit der</w:t>
      </w:r>
      <w:r w:rsidRPr="00CD1EDF">
        <w:rPr>
          <w:rFonts w:ascii="Arial" w:hAnsi="Arial" w:cs="Arial"/>
          <w:bCs/>
        </w:rPr>
        <w:t xml:space="preserve"> variantenreichen Bodenbearbeitungspalette, </w:t>
      </w:r>
      <w:r>
        <w:rPr>
          <w:rFonts w:ascii="Arial" w:hAnsi="Arial" w:cs="Arial"/>
          <w:bCs/>
        </w:rPr>
        <w:t>inklusive der</w:t>
      </w:r>
      <w:r w:rsidRPr="00CD1EDF">
        <w:rPr>
          <w:rFonts w:ascii="Arial" w:hAnsi="Arial" w:cs="Arial"/>
          <w:bCs/>
        </w:rPr>
        <w:t xml:space="preserve"> Pflug</w:t>
      </w:r>
      <w:r>
        <w:rPr>
          <w:rFonts w:ascii="Arial" w:hAnsi="Arial" w:cs="Arial"/>
          <w:bCs/>
        </w:rPr>
        <w:t xml:space="preserve">baureihen, </w:t>
      </w:r>
      <w:r w:rsidR="00880336">
        <w:rPr>
          <w:rFonts w:ascii="Arial" w:hAnsi="Arial" w:cs="Arial"/>
          <w:bCs/>
        </w:rPr>
        <w:t>konnten</w:t>
      </w:r>
      <w:r w:rsidRPr="00CD1EDF">
        <w:rPr>
          <w:rFonts w:ascii="Arial" w:hAnsi="Arial" w:cs="Arial"/>
          <w:bCs/>
        </w:rPr>
        <w:t xml:space="preserve"> besonders erfreuliche Absatzergebnisse erreicht</w:t>
      </w:r>
      <w:r w:rsidR="00880336">
        <w:rPr>
          <w:rFonts w:ascii="Arial" w:hAnsi="Arial" w:cs="Arial"/>
          <w:bCs/>
        </w:rPr>
        <w:t xml:space="preserve"> werden</w:t>
      </w:r>
      <w:r w:rsidRPr="00CD1EDF">
        <w:rPr>
          <w:rFonts w:ascii="Arial" w:hAnsi="Arial" w:cs="Arial"/>
          <w:bCs/>
        </w:rPr>
        <w:t xml:space="preserve">. </w:t>
      </w:r>
      <w:r>
        <w:rPr>
          <w:rFonts w:ascii="Arial" w:hAnsi="Arial" w:cs="Arial"/>
          <w:bCs/>
        </w:rPr>
        <w:t xml:space="preserve">Das gleiche gilt für </w:t>
      </w:r>
      <w:r w:rsidR="00880336">
        <w:rPr>
          <w:rFonts w:ascii="Arial" w:hAnsi="Arial" w:cs="Arial"/>
          <w:bCs/>
        </w:rPr>
        <w:t>die</w:t>
      </w:r>
      <w:r>
        <w:rPr>
          <w:rFonts w:ascii="Arial" w:hAnsi="Arial" w:cs="Arial"/>
          <w:bCs/>
        </w:rPr>
        <w:t xml:space="preserve"> </w:t>
      </w:r>
      <w:proofErr w:type="spellStart"/>
      <w:r>
        <w:rPr>
          <w:rFonts w:ascii="Arial" w:hAnsi="Arial" w:cs="Arial"/>
          <w:bCs/>
        </w:rPr>
        <w:t>Großflächensätechnik</w:t>
      </w:r>
      <w:proofErr w:type="spellEnd"/>
      <w:r>
        <w:rPr>
          <w:rFonts w:ascii="Arial" w:hAnsi="Arial" w:cs="Arial"/>
          <w:bCs/>
        </w:rPr>
        <w:t xml:space="preserve">, </w:t>
      </w:r>
      <w:r w:rsidR="00880336">
        <w:rPr>
          <w:rFonts w:ascii="Arial" w:hAnsi="Arial" w:cs="Arial"/>
          <w:bCs/>
        </w:rPr>
        <w:t xml:space="preserve">die mit unterschiedlichen Aussaatverfahren </w:t>
      </w:r>
      <w:r w:rsidR="00880336" w:rsidRPr="00CD1EDF">
        <w:rPr>
          <w:rFonts w:ascii="Arial" w:hAnsi="Arial" w:cs="Arial"/>
          <w:bCs/>
        </w:rPr>
        <w:t xml:space="preserve">in verschiedenen Märkten </w:t>
      </w:r>
      <w:r w:rsidRPr="00CD1EDF">
        <w:rPr>
          <w:rFonts w:ascii="Arial" w:hAnsi="Arial" w:cs="Arial"/>
          <w:bCs/>
        </w:rPr>
        <w:t>Resonanz</w:t>
      </w:r>
      <w:r w:rsidR="00880336">
        <w:rPr>
          <w:rFonts w:ascii="Arial" w:hAnsi="Arial" w:cs="Arial"/>
          <w:bCs/>
        </w:rPr>
        <w:t xml:space="preserve"> fand</w:t>
      </w:r>
      <w:r w:rsidRPr="00CD1EDF">
        <w:rPr>
          <w:rFonts w:ascii="Arial" w:hAnsi="Arial" w:cs="Arial"/>
          <w:bCs/>
        </w:rPr>
        <w:t>.</w:t>
      </w:r>
      <w:r w:rsidR="00670AAF">
        <w:rPr>
          <w:rFonts w:ascii="Arial" w:hAnsi="Arial" w:cs="Arial"/>
          <w:bCs/>
        </w:rPr>
        <w:t xml:space="preserve"> </w:t>
      </w:r>
      <w:r w:rsidR="006D3DB1">
        <w:rPr>
          <w:rFonts w:ascii="Arial" w:hAnsi="Arial" w:cs="Arial"/>
          <w:bCs/>
        </w:rPr>
        <w:t xml:space="preserve">In der </w:t>
      </w:r>
      <w:proofErr w:type="spellStart"/>
      <w:r w:rsidR="006D3DB1">
        <w:rPr>
          <w:rFonts w:ascii="Arial" w:hAnsi="Arial" w:cs="Arial"/>
          <w:bCs/>
        </w:rPr>
        <w:t>Einzelkornsätechnik</w:t>
      </w:r>
      <w:proofErr w:type="spellEnd"/>
      <w:r w:rsidR="006D3DB1">
        <w:rPr>
          <w:rFonts w:ascii="Arial" w:hAnsi="Arial" w:cs="Arial"/>
          <w:bCs/>
        </w:rPr>
        <w:t xml:space="preserve"> setzt Amazone mit der neuen </w:t>
      </w:r>
      <w:proofErr w:type="spellStart"/>
      <w:r w:rsidR="006D3DB1">
        <w:rPr>
          <w:rFonts w:ascii="Arial" w:hAnsi="Arial" w:cs="Arial"/>
          <w:bCs/>
        </w:rPr>
        <w:t>Precea</w:t>
      </w:r>
      <w:proofErr w:type="spellEnd"/>
      <w:r w:rsidR="006D3DB1">
        <w:rPr>
          <w:rFonts w:ascii="Arial" w:hAnsi="Arial" w:cs="Arial"/>
          <w:bCs/>
        </w:rPr>
        <w:t xml:space="preserve"> Maßstäbe hinsichtlich Präzision und Geschwindigkeit.</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cs="Arial"/>
          <w:bCs/>
        </w:rPr>
        <w:t xml:space="preserve">Positive Entwicklungen gibt es auch bei der seit 2019 zur Amazone Gruppe gehörenden </w:t>
      </w:r>
      <w:proofErr w:type="spellStart"/>
      <w:r>
        <w:rPr>
          <w:rFonts w:ascii="Arial" w:hAnsi="Arial" w:cs="Arial"/>
          <w:bCs/>
        </w:rPr>
        <w:t>Schmotzer</w:t>
      </w:r>
      <w:proofErr w:type="spellEnd"/>
      <w:r>
        <w:rPr>
          <w:rFonts w:ascii="Arial" w:hAnsi="Arial" w:cs="Arial"/>
          <w:bCs/>
        </w:rPr>
        <w:t xml:space="preserve"> Hacktechnik. </w:t>
      </w:r>
      <w:r w:rsidR="00CE4693" w:rsidRPr="00CE4693">
        <w:rPr>
          <w:rFonts w:ascii="Arial" w:hAnsi="Arial" w:cs="Arial"/>
          <w:bCs/>
        </w:rPr>
        <w:t>Die mechanische Pflanzenschutztechnik gewinnt dank sehr exakter Kamera-, GPS- und Steuerungstechnik und damit verbundener Leistungssteigerung an Bedeutung</w:t>
      </w:r>
      <w:r w:rsidR="00CE4693">
        <w:rPr>
          <w:rFonts w:ascii="Arial" w:hAnsi="Arial" w:cs="Arial"/>
          <w:bCs/>
        </w:rPr>
        <w:t>.</w:t>
      </w:r>
      <w:r w:rsidR="001A1B95">
        <w:rPr>
          <w:rFonts w:ascii="Arial" w:hAnsi="Arial" w:cs="Arial"/>
          <w:bCs/>
        </w:rPr>
        <w:t xml:space="preserve">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cs="Arial"/>
          <w:bCs/>
        </w:rPr>
        <w:t>Seit</w:t>
      </w:r>
      <w:r w:rsidR="00410081">
        <w:rPr>
          <w:rFonts w:ascii="Arial" w:hAnsi="Arial" w:cs="Arial"/>
          <w:bCs/>
        </w:rPr>
        <w:t xml:space="preserve"> </w:t>
      </w:r>
      <w:r w:rsidR="00410081" w:rsidRPr="006A694E">
        <w:rPr>
          <w:rFonts w:ascii="Arial" w:hAnsi="Arial" w:cs="Arial"/>
          <w:bCs/>
        </w:rPr>
        <w:t xml:space="preserve">Juni 2020 </w:t>
      </w:r>
      <w:r>
        <w:rPr>
          <w:rFonts w:ascii="Arial" w:hAnsi="Arial" w:cs="Arial"/>
          <w:bCs/>
        </w:rPr>
        <w:t xml:space="preserve">führt Amazone unter anderem mit dem Einsatz von </w:t>
      </w:r>
      <w:proofErr w:type="spellStart"/>
      <w:r>
        <w:rPr>
          <w:rFonts w:ascii="Arial" w:hAnsi="Arial" w:cs="Arial"/>
          <w:bCs/>
        </w:rPr>
        <w:t>Schmotzer</w:t>
      </w:r>
      <w:proofErr w:type="spellEnd"/>
      <w:r>
        <w:rPr>
          <w:rFonts w:ascii="Arial" w:hAnsi="Arial" w:cs="Arial"/>
          <w:bCs/>
        </w:rPr>
        <w:t xml:space="preserve"> Hackgeräten </w:t>
      </w:r>
      <w:r w:rsidR="00410081">
        <w:rPr>
          <w:rFonts w:ascii="Arial" w:hAnsi="Arial" w:cs="Arial"/>
          <w:bCs/>
        </w:rPr>
        <w:t>ein langfristig angelegtes</w:t>
      </w:r>
      <w:r w:rsidR="00BA5893">
        <w:rPr>
          <w:rFonts w:ascii="Arial" w:hAnsi="Arial" w:cs="Arial"/>
          <w:bCs/>
        </w:rPr>
        <w:t xml:space="preserve"> Ackerbau-Versuchs</w:t>
      </w:r>
      <w:r w:rsidR="00410081">
        <w:rPr>
          <w:rFonts w:ascii="Arial" w:hAnsi="Arial" w:cs="Arial"/>
          <w:bCs/>
        </w:rPr>
        <w:t>projekt</w:t>
      </w:r>
      <w:r w:rsidR="00BA5893">
        <w:rPr>
          <w:rFonts w:ascii="Arial" w:hAnsi="Arial" w:cs="Arial"/>
          <w:bCs/>
        </w:rPr>
        <w:t xml:space="preserve"> </w:t>
      </w:r>
      <w:r w:rsidR="00410081" w:rsidRPr="00AC21B3">
        <w:rPr>
          <w:rFonts w:ascii="Arial" w:hAnsi="Arial" w:cs="Arial"/>
          <w:bCs/>
        </w:rPr>
        <w:t xml:space="preserve">auf dem neuen Versuchsgut </w:t>
      </w:r>
      <w:proofErr w:type="spellStart"/>
      <w:r w:rsidR="00410081" w:rsidRPr="00AC21B3">
        <w:rPr>
          <w:rFonts w:ascii="Arial" w:hAnsi="Arial" w:cs="Arial"/>
          <w:bCs/>
        </w:rPr>
        <w:t>Wambergen</w:t>
      </w:r>
      <w:proofErr w:type="spellEnd"/>
      <w:r w:rsidR="00410081" w:rsidRPr="00AC21B3">
        <w:rPr>
          <w:rFonts w:ascii="Arial" w:hAnsi="Arial" w:cs="Arial"/>
          <w:bCs/>
        </w:rPr>
        <w:t xml:space="preserve"> </w:t>
      </w:r>
      <w:r w:rsidR="00410081">
        <w:rPr>
          <w:rFonts w:ascii="Arial" w:hAnsi="Arial" w:cs="Arial"/>
          <w:bCs/>
        </w:rPr>
        <w:t>durch</w:t>
      </w:r>
      <w:r w:rsidR="00BA5893" w:rsidRPr="00AC21B3">
        <w:rPr>
          <w:rFonts w:ascii="Arial" w:hAnsi="Arial" w:cs="Arial"/>
          <w:bCs/>
        </w:rPr>
        <w:t xml:space="preserve">. Unter dem Titel </w:t>
      </w:r>
      <w:proofErr w:type="spellStart"/>
      <w:r w:rsidR="00BA5893" w:rsidRPr="00AC21B3">
        <w:rPr>
          <w:rFonts w:ascii="Arial" w:hAnsi="Arial" w:cs="Arial"/>
          <w:bCs/>
        </w:rPr>
        <w:t>Controlled</w:t>
      </w:r>
      <w:proofErr w:type="spellEnd"/>
      <w:r w:rsidR="00BA5893" w:rsidRPr="00AC21B3">
        <w:rPr>
          <w:rFonts w:ascii="Arial" w:hAnsi="Arial" w:cs="Arial"/>
          <w:bCs/>
        </w:rPr>
        <w:t xml:space="preserve"> </w:t>
      </w:r>
      <w:proofErr w:type="spellStart"/>
      <w:r w:rsidR="00BA5893" w:rsidRPr="00AC21B3">
        <w:rPr>
          <w:rFonts w:ascii="Arial" w:hAnsi="Arial" w:cs="Arial"/>
          <w:bCs/>
        </w:rPr>
        <w:t>Row</w:t>
      </w:r>
      <w:proofErr w:type="spellEnd"/>
      <w:r w:rsidR="00BA5893" w:rsidRPr="00AC21B3">
        <w:rPr>
          <w:rFonts w:ascii="Arial" w:hAnsi="Arial" w:cs="Arial"/>
          <w:bCs/>
        </w:rPr>
        <w:t xml:space="preserve"> Farming (CRF) wird ein vollkommen neues Ackerbauverfahren für die Landwirtschaft vorgestellt, bei dem jede pflanzenbauliche Maßnahme im Bezug zu einer festen Reihe erfolgt.</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cs="Arial"/>
          <w:bCs/>
        </w:rPr>
        <w:t xml:space="preserve">Das Ziel von Amazone ist es, die weitere Entwicklung von modernen Präzisionstechnologien zu intensivieren, um mehr Klima-, Natur- und Umweltschutz umzusetzen sowie gleichzeitig höchste Erträge zu sichern und Kosten zu sparen. Ein wesentlicher Aspekt ist dabei die Digitalisierung und Vernetzung aller betrieblichen Prozesse. „Amazone 4.0 ist der Schlüsselbegriff für unseren Beitrag in den Bereichen Software, Elektronik und Sensorik für mehr Präzision, Bedienkomfort und Transparenz“, signalisieren die </w:t>
      </w:r>
      <w:r w:rsidR="00C261B1" w:rsidRPr="00C261B1">
        <w:rPr>
          <w:rFonts w:ascii="Arial" w:hAnsi="Arial" w:cs="Arial"/>
          <w:bCs/>
        </w:rPr>
        <w:t>Eigentümer</w:t>
      </w:r>
      <w:r>
        <w:rPr>
          <w:rFonts w:ascii="Arial" w:hAnsi="Arial" w:cs="Arial"/>
          <w:bCs/>
        </w:rPr>
        <w:t>. „</w:t>
      </w:r>
      <w:r w:rsidRPr="00265086">
        <w:rPr>
          <w:rFonts w:ascii="Arial" w:hAnsi="Arial" w:cs="Arial"/>
          <w:bCs/>
        </w:rPr>
        <w:t>Unsere Stärke ist unser hauseigenes Elektronik-Know-how in Form einer erfahrenen Entwicklermannschaft, die mittlerweile auch die Software selbst programmiert.</w:t>
      </w:r>
      <w:r>
        <w:rPr>
          <w:rFonts w:ascii="Arial" w:hAnsi="Arial" w:cs="Arial"/>
          <w:bCs/>
        </w:rPr>
        <w:t>“</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cs="Arial"/>
          <w:bCs/>
        </w:rPr>
        <w:lastRenderedPageBreak/>
        <w:t xml:space="preserve">Insgesamt sieht das Unternehmen im </w:t>
      </w:r>
      <w:r w:rsidR="00F5187D">
        <w:rPr>
          <w:rFonts w:ascii="Arial" w:hAnsi="Arial" w:cs="Arial"/>
          <w:bCs/>
        </w:rPr>
        <w:t xml:space="preserve">„Intelligenten </w:t>
      </w:r>
      <w:r>
        <w:rPr>
          <w:rFonts w:ascii="Arial" w:hAnsi="Arial" w:cs="Arial"/>
          <w:bCs/>
        </w:rPr>
        <w:t>Pflanzenbau</w:t>
      </w:r>
      <w:r w:rsidR="00F5187D">
        <w:rPr>
          <w:rFonts w:ascii="Arial" w:hAnsi="Arial" w:cs="Arial"/>
          <w:bCs/>
        </w:rPr>
        <w:t>“</w:t>
      </w:r>
      <w:r>
        <w:rPr>
          <w:rFonts w:ascii="Arial" w:hAnsi="Arial" w:cs="Arial"/>
          <w:bCs/>
        </w:rPr>
        <w:t xml:space="preserve"> viele zukünftige Veränderungen</w:t>
      </w:r>
      <w:r w:rsidR="006B44CC">
        <w:rPr>
          <w:rFonts w:ascii="Arial" w:hAnsi="Arial" w:cs="Arial"/>
          <w:bCs/>
        </w:rPr>
        <w:t xml:space="preserve"> mit </w:t>
      </w:r>
      <w:r w:rsidR="00933DB7">
        <w:rPr>
          <w:rFonts w:ascii="Arial" w:hAnsi="Arial" w:cs="Arial"/>
          <w:bCs/>
        </w:rPr>
        <w:t>großem</w:t>
      </w:r>
      <w:r w:rsidR="006B44CC">
        <w:rPr>
          <w:rFonts w:ascii="Arial" w:hAnsi="Arial" w:cs="Arial"/>
          <w:bCs/>
        </w:rPr>
        <w:t xml:space="preserve"> Potential </w:t>
      </w:r>
      <w:r w:rsidR="00933DB7">
        <w:rPr>
          <w:rFonts w:ascii="Arial" w:hAnsi="Arial" w:cs="Arial"/>
          <w:bCs/>
        </w:rPr>
        <w:t>für sich und die Vertriebspartner</w:t>
      </w:r>
      <w:r w:rsidR="006B44CC">
        <w:rPr>
          <w:rFonts w:ascii="Arial" w:hAnsi="Arial" w:cs="Arial"/>
          <w:bCs/>
        </w:rPr>
        <w:t xml:space="preserve">. Diese reichen von modernisierten Anbau- und Aussaatverfahren über die Sortenwahl, abwechslungsreichere Fruchtfolgen bis hin zum Anbau von Zwischenfrüchten und Untersaaten.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sidRPr="008475F5">
        <w:rPr>
          <w:rFonts w:ascii="Arial" w:hAnsi="Arial" w:cs="Arial"/>
          <w:bCs/>
        </w:rPr>
        <w:t xml:space="preserve">Dass Amazone </w:t>
      </w:r>
      <w:r w:rsidR="003D0607" w:rsidRPr="008475F5">
        <w:rPr>
          <w:rFonts w:ascii="Arial" w:hAnsi="Arial" w:cs="Arial"/>
          <w:bCs/>
        </w:rPr>
        <w:t>mit seiner Produktstrategie</w:t>
      </w:r>
      <w:r w:rsidRPr="008475F5">
        <w:rPr>
          <w:rFonts w:ascii="Arial" w:hAnsi="Arial" w:cs="Arial"/>
          <w:bCs/>
        </w:rPr>
        <w:t xml:space="preserve"> bei den Landwirten </w:t>
      </w:r>
      <w:r w:rsidR="006608B8" w:rsidRPr="008475F5">
        <w:rPr>
          <w:rFonts w:ascii="Arial" w:hAnsi="Arial" w:cs="Arial"/>
          <w:bCs/>
        </w:rPr>
        <w:t xml:space="preserve">sehr gut </w:t>
      </w:r>
      <w:r w:rsidRPr="008475F5">
        <w:rPr>
          <w:rFonts w:ascii="Arial" w:hAnsi="Arial" w:cs="Arial"/>
          <w:bCs/>
        </w:rPr>
        <w:t>ankommt, spiegelt auch das</w:t>
      </w:r>
      <w:r w:rsidR="006608B8" w:rsidRPr="008475F5">
        <w:rPr>
          <w:rFonts w:ascii="Arial" w:hAnsi="Arial" w:cs="Arial"/>
          <w:bCs/>
        </w:rPr>
        <w:t xml:space="preserve"> jährlich erscheinende</w:t>
      </w:r>
      <w:r w:rsidRPr="008475F5">
        <w:rPr>
          <w:rFonts w:ascii="Arial" w:hAnsi="Arial" w:cs="Arial"/>
          <w:bCs/>
        </w:rPr>
        <w:t xml:space="preserve"> </w:t>
      </w:r>
      <w:proofErr w:type="spellStart"/>
      <w:r w:rsidRPr="008475F5">
        <w:rPr>
          <w:rFonts w:ascii="Arial" w:hAnsi="Arial" w:cs="Arial"/>
          <w:bCs/>
        </w:rPr>
        <w:t>ImageBarometer</w:t>
      </w:r>
      <w:proofErr w:type="spellEnd"/>
      <w:r w:rsidRPr="008475F5">
        <w:rPr>
          <w:rFonts w:ascii="Arial" w:hAnsi="Arial" w:cs="Arial"/>
          <w:bCs/>
        </w:rPr>
        <w:t xml:space="preserve"> </w:t>
      </w:r>
      <w:r w:rsidR="001736A5" w:rsidRPr="008475F5">
        <w:rPr>
          <w:rFonts w:ascii="Arial" w:hAnsi="Arial" w:cs="Arial"/>
          <w:bCs/>
        </w:rPr>
        <w:t xml:space="preserve">der DLG </w:t>
      </w:r>
      <w:r w:rsidR="006608B8" w:rsidRPr="008475F5">
        <w:rPr>
          <w:rFonts w:ascii="Arial" w:hAnsi="Arial" w:cs="Arial"/>
          <w:bCs/>
        </w:rPr>
        <w:t xml:space="preserve">(Deutsche Landwirtschafts-Gesellschaft) </w:t>
      </w:r>
      <w:r w:rsidRPr="008475F5">
        <w:rPr>
          <w:rFonts w:ascii="Arial" w:hAnsi="Arial" w:cs="Arial"/>
          <w:bCs/>
        </w:rPr>
        <w:t>wider. Bei der kü</w:t>
      </w:r>
      <w:r w:rsidR="006608B8" w:rsidRPr="008475F5">
        <w:rPr>
          <w:rFonts w:ascii="Arial" w:hAnsi="Arial" w:cs="Arial"/>
          <w:bCs/>
        </w:rPr>
        <w:t>rzlich veröffentlichten Umfrage kann Amazone</w:t>
      </w:r>
      <w:r w:rsidRPr="008475F5">
        <w:rPr>
          <w:rFonts w:ascii="Arial" w:hAnsi="Arial" w:cs="Arial"/>
          <w:bCs/>
        </w:rPr>
        <w:t xml:space="preserve"> sich </w:t>
      </w:r>
      <w:r w:rsidR="0009779A" w:rsidRPr="008475F5">
        <w:rPr>
          <w:rFonts w:ascii="Arial" w:hAnsi="Arial" w:cs="Arial"/>
          <w:bCs/>
        </w:rPr>
        <w:t xml:space="preserve">weiterhin </w:t>
      </w:r>
      <w:r w:rsidRPr="008475F5">
        <w:rPr>
          <w:rFonts w:ascii="Arial" w:hAnsi="Arial" w:cs="Arial"/>
          <w:bCs/>
        </w:rPr>
        <w:t xml:space="preserve">auf dem 4. Platz behaupten und </w:t>
      </w:r>
      <w:r w:rsidR="006608B8" w:rsidRPr="008475F5">
        <w:rPr>
          <w:rFonts w:ascii="Arial" w:hAnsi="Arial" w:cs="Arial"/>
          <w:bCs/>
        </w:rPr>
        <w:t xml:space="preserve">hat damit das beste </w:t>
      </w:r>
      <w:r w:rsidR="001A6FFC" w:rsidRPr="008475F5">
        <w:rPr>
          <w:rFonts w:ascii="Arial" w:hAnsi="Arial" w:cs="Arial"/>
          <w:bCs/>
        </w:rPr>
        <w:t>Image</w:t>
      </w:r>
      <w:r w:rsidR="006608B8" w:rsidRPr="008475F5">
        <w:rPr>
          <w:rFonts w:ascii="Arial" w:hAnsi="Arial" w:cs="Arial"/>
          <w:bCs/>
        </w:rPr>
        <w:t xml:space="preserve"> in der gesamten</w:t>
      </w:r>
      <w:r w:rsidRPr="008475F5">
        <w:rPr>
          <w:rFonts w:ascii="Arial" w:hAnsi="Arial" w:cs="Arial"/>
          <w:bCs/>
        </w:rPr>
        <w:t xml:space="preserve"> Landtechnik unter den mittelständischen Geräteherstellern.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cs="Arial"/>
          <w:bCs/>
        </w:rPr>
        <w:t>„</w:t>
      </w:r>
      <w:r w:rsidR="00490C10" w:rsidRPr="0011670E">
        <w:rPr>
          <w:rFonts w:ascii="Arial" w:hAnsi="Arial" w:cs="Arial"/>
          <w:bCs/>
        </w:rPr>
        <w:t>Leider fallen aufgrund der Corona-Pandemie</w:t>
      </w:r>
      <w:r w:rsidR="007E172B" w:rsidRPr="0011670E">
        <w:rPr>
          <w:rFonts w:ascii="Arial" w:hAnsi="Arial" w:cs="Arial"/>
          <w:bCs/>
        </w:rPr>
        <w:t xml:space="preserve"> viele landwirtschaftliche Messen und Fachveranstaltungen </w:t>
      </w:r>
      <w:r w:rsidR="00490C10" w:rsidRPr="0011670E">
        <w:rPr>
          <w:rFonts w:ascii="Arial" w:hAnsi="Arial" w:cs="Arial"/>
          <w:bCs/>
        </w:rPr>
        <w:t xml:space="preserve">aus, die </w:t>
      </w:r>
      <w:r w:rsidR="00A14F68">
        <w:rPr>
          <w:rFonts w:ascii="Arial" w:hAnsi="Arial" w:cs="Arial"/>
          <w:bCs/>
        </w:rPr>
        <w:t xml:space="preserve">uns </w:t>
      </w:r>
      <w:r w:rsidR="00490C10" w:rsidRPr="0011670E">
        <w:rPr>
          <w:rFonts w:ascii="Arial" w:hAnsi="Arial" w:cs="Arial"/>
          <w:bCs/>
        </w:rPr>
        <w:t xml:space="preserve">für die Vorstellung </w:t>
      </w:r>
      <w:r w:rsidR="00A14F68">
        <w:rPr>
          <w:rFonts w:ascii="Arial" w:hAnsi="Arial" w:cs="Arial"/>
          <w:bCs/>
        </w:rPr>
        <w:t>unserer</w:t>
      </w:r>
      <w:r w:rsidR="00490C10" w:rsidRPr="0011670E">
        <w:rPr>
          <w:rFonts w:ascii="Arial" w:hAnsi="Arial" w:cs="Arial"/>
          <w:bCs/>
        </w:rPr>
        <w:t xml:space="preserve"> Innovationen </w:t>
      </w:r>
      <w:r w:rsidR="00A14F68" w:rsidRPr="0011670E">
        <w:rPr>
          <w:rFonts w:ascii="Arial" w:hAnsi="Arial" w:cs="Arial"/>
          <w:bCs/>
        </w:rPr>
        <w:t xml:space="preserve">wichtige Kontaktpunkte </w:t>
      </w:r>
      <w:r w:rsidR="00490C10" w:rsidRPr="0011670E">
        <w:rPr>
          <w:rFonts w:ascii="Arial" w:hAnsi="Arial" w:cs="Arial"/>
          <w:bCs/>
        </w:rPr>
        <w:t>bieten</w:t>
      </w:r>
      <w:r>
        <w:rPr>
          <w:rFonts w:ascii="Arial" w:hAnsi="Arial" w:cs="Arial"/>
          <w:bCs/>
        </w:rPr>
        <w:t>“, berichten Dreyers weiter</w:t>
      </w:r>
      <w:r w:rsidR="00490C10" w:rsidRPr="0011670E">
        <w:rPr>
          <w:rFonts w:ascii="Arial" w:hAnsi="Arial" w:cs="Arial"/>
          <w:bCs/>
        </w:rPr>
        <w:t xml:space="preserve">. </w:t>
      </w:r>
      <w:r>
        <w:rPr>
          <w:rFonts w:ascii="Arial" w:hAnsi="Arial" w:cs="Arial"/>
          <w:bCs/>
        </w:rPr>
        <w:t>„</w:t>
      </w:r>
      <w:r w:rsidR="00A14F68">
        <w:rPr>
          <w:rFonts w:ascii="Arial" w:hAnsi="Arial" w:cs="Arial"/>
          <w:bCs/>
        </w:rPr>
        <w:t>Wir versuchen</w:t>
      </w:r>
      <w:r w:rsidR="00490C10" w:rsidRPr="0011670E">
        <w:rPr>
          <w:rFonts w:ascii="Arial" w:hAnsi="Arial" w:cs="Arial"/>
          <w:bCs/>
        </w:rPr>
        <w:t xml:space="preserve"> dies </w:t>
      </w:r>
      <w:r w:rsidR="007E172B" w:rsidRPr="0011670E">
        <w:rPr>
          <w:rFonts w:ascii="Arial" w:hAnsi="Arial" w:cs="Arial"/>
          <w:bCs/>
        </w:rPr>
        <w:t xml:space="preserve">mit </w:t>
      </w:r>
      <w:r w:rsidR="00A14F68">
        <w:rPr>
          <w:rFonts w:ascii="Arial" w:hAnsi="Arial" w:cs="Arial"/>
          <w:bCs/>
        </w:rPr>
        <w:t>unserem</w:t>
      </w:r>
      <w:r w:rsidR="007E172B" w:rsidRPr="0011670E">
        <w:rPr>
          <w:rFonts w:ascii="Arial" w:hAnsi="Arial" w:cs="Arial"/>
          <w:bCs/>
        </w:rPr>
        <w:t xml:space="preserve"> starken, flächendeckenden Vertriebsteam und Händlernetz auszugleichen. </w:t>
      </w:r>
      <w:r w:rsidR="0011670E" w:rsidRPr="0011670E">
        <w:rPr>
          <w:rFonts w:ascii="Arial" w:hAnsi="Arial" w:cs="Arial"/>
          <w:bCs/>
        </w:rPr>
        <w:t xml:space="preserve">Unterstützend </w:t>
      </w:r>
      <w:r>
        <w:rPr>
          <w:rFonts w:ascii="Arial" w:hAnsi="Arial" w:cs="Arial"/>
          <w:bCs/>
        </w:rPr>
        <w:t>bauen wir</w:t>
      </w:r>
      <w:r w:rsidR="0011670E" w:rsidRPr="0011670E">
        <w:rPr>
          <w:rFonts w:ascii="Arial" w:hAnsi="Arial" w:cs="Arial"/>
          <w:bCs/>
        </w:rPr>
        <w:t xml:space="preserve"> den digitalen Kommunikationsweg weiter aus. E</w:t>
      </w:r>
      <w:r w:rsidR="00490C10" w:rsidRPr="0011670E">
        <w:rPr>
          <w:rFonts w:ascii="Arial" w:hAnsi="Arial" w:cs="Arial"/>
          <w:bCs/>
        </w:rPr>
        <w:t xml:space="preserve">ine </w:t>
      </w:r>
      <w:r w:rsidR="00610938" w:rsidRPr="0011670E">
        <w:rPr>
          <w:rFonts w:ascii="Arial" w:hAnsi="Arial" w:cs="Arial"/>
          <w:bCs/>
        </w:rPr>
        <w:t xml:space="preserve">erst </w:t>
      </w:r>
      <w:r w:rsidR="00490C10" w:rsidRPr="0011670E">
        <w:rPr>
          <w:rFonts w:ascii="Arial" w:hAnsi="Arial" w:cs="Arial"/>
          <w:bCs/>
        </w:rPr>
        <w:t xml:space="preserve">im letzten Jahr neu konzipierte Homepage </w:t>
      </w:r>
      <w:r w:rsidR="0011670E" w:rsidRPr="0011670E">
        <w:rPr>
          <w:rFonts w:ascii="Arial" w:hAnsi="Arial" w:cs="Arial"/>
          <w:bCs/>
        </w:rPr>
        <w:t xml:space="preserve">stellt </w:t>
      </w:r>
      <w:r w:rsidR="00610938" w:rsidRPr="0011670E">
        <w:rPr>
          <w:rFonts w:ascii="Arial" w:hAnsi="Arial" w:cs="Arial"/>
          <w:bCs/>
        </w:rPr>
        <w:t xml:space="preserve">nutzerfreundlich strukturierte Informationen und Kontaktmöglichkeiten zur Verfügung. </w:t>
      </w:r>
      <w:r w:rsidR="0011670E" w:rsidRPr="0011670E">
        <w:rPr>
          <w:rFonts w:ascii="Arial" w:hAnsi="Arial" w:cs="Arial"/>
          <w:bCs/>
        </w:rPr>
        <w:t xml:space="preserve">Außerdem bietet eine </w:t>
      </w:r>
      <w:r w:rsidR="007E172B" w:rsidRPr="0011670E">
        <w:rPr>
          <w:rFonts w:ascii="Arial" w:hAnsi="Arial" w:cs="Arial"/>
          <w:bCs/>
        </w:rPr>
        <w:t xml:space="preserve">360 Grad Tour </w:t>
      </w:r>
      <w:r w:rsidR="0011670E" w:rsidRPr="0011670E">
        <w:rPr>
          <w:rFonts w:ascii="Arial" w:hAnsi="Arial" w:cs="Arial"/>
          <w:bCs/>
        </w:rPr>
        <w:t xml:space="preserve">einen virtuellen Einblick in die aktuellen Baureihen </w:t>
      </w:r>
      <w:r>
        <w:rPr>
          <w:rFonts w:ascii="Arial" w:hAnsi="Arial" w:cs="Arial"/>
          <w:bCs/>
        </w:rPr>
        <w:t>unserer</w:t>
      </w:r>
      <w:r w:rsidR="0011670E" w:rsidRPr="0011670E">
        <w:rPr>
          <w:rFonts w:ascii="Arial" w:hAnsi="Arial" w:cs="Arial"/>
          <w:bCs/>
        </w:rPr>
        <w:t xml:space="preserve"> Land- und Kommunaltechnik. </w:t>
      </w:r>
      <w:r>
        <w:rPr>
          <w:rFonts w:ascii="Arial" w:hAnsi="Arial" w:cs="Arial"/>
          <w:bCs/>
        </w:rPr>
        <w:t>Der Einsatz verschiedener digitaler Servicetools hat sich bei der Zusammenarbeit mit unserem</w:t>
      </w:r>
      <w:r w:rsidR="00827FD0">
        <w:rPr>
          <w:rFonts w:ascii="Arial" w:hAnsi="Arial" w:cs="Arial"/>
          <w:bCs/>
        </w:rPr>
        <w:t xml:space="preserve"> Fachhandel </w:t>
      </w:r>
      <w:r>
        <w:rPr>
          <w:rFonts w:ascii="Arial" w:hAnsi="Arial" w:cs="Arial"/>
          <w:bCs/>
        </w:rPr>
        <w:t>sehr gut etabliert.“</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cs="Arial"/>
          <w:bCs/>
        </w:rPr>
        <w:t xml:space="preserve">Die Umsatzentwicklung </w:t>
      </w:r>
      <w:r w:rsidR="00AC486F">
        <w:rPr>
          <w:rFonts w:ascii="Arial" w:hAnsi="Arial" w:cs="Arial"/>
          <w:bCs/>
        </w:rPr>
        <w:t>für das</w:t>
      </w:r>
      <w:r>
        <w:rPr>
          <w:rFonts w:ascii="Arial" w:hAnsi="Arial" w:cs="Arial"/>
          <w:bCs/>
        </w:rPr>
        <w:t xml:space="preserve"> Geschäftsjahr 2021 p</w:t>
      </w:r>
      <w:r w:rsidR="00AC486F">
        <w:rPr>
          <w:rFonts w:ascii="Arial" w:hAnsi="Arial" w:cs="Arial"/>
          <w:bCs/>
        </w:rPr>
        <w:t>rognostizier</w:t>
      </w:r>
      <w:r>
        <w:rPr>
          <w:rFonts w:ascii="Arial" w:hAnsi="Arial" w:cs="Arial"/>
          <w:bCs/>
        </w:rPr>
        <w:t xml:space="preserve">en die beiden </w:t>
      </w:r>
      <w:r w:rsidR="00C261B1" w:rsidRPr="00C261B1">
        <w:rPr>
          <w:rFonts w:ascii="Arial" w:hAnsi="Arial" w:cs="Arial"/>
          <w:bCs/>
        </w:rPr>
        <w:t>Eigentümer</w:t>
      </w:r>
      <w:r w:rsidRPr="00C261B1">
        <w:rPr>
          <w:rFonts w:ascii="Arial" w:hAnsi="Arial" w:cs="Arial"/>
          <w:bCs/>
        </w:rPr>
        <w:t xml:space="preserve"> </w:t>
      </w:r>
      <w:r>
        <w:rPr>
          <w:rFonts w:ascii="Arial" w:hAnsi="Arial" w:cs="Arial"/>
          <w:bCs/>
        </w:rPr>
        <w:t xml:space="preserve">verhalten optimistisch: </w:t>
      </w:r>
      <w:r w:rsidR="00666DA2">
        <w:rPr>
          <w:rFonts w:ascii="Arial" w:hAnsi="Arial" w:cs="Arial"/>
          <w:bCs/>
        </w:rPr>
        <w:t>„</w:t>
      </w:r>
      <w:r w:rsidR="00CD7D47">
        <w:rPr>
          <w:rFonts w:ascii="Arial" w:hAnsi="Arial" w:cs="Arial"/>
          <w:bCs/>
        </w:rPr>
        <w:t xml:space="preserve">Die Auftragslage ist über alle Produktbereiche </w:t>
      </w:r>
      <w:r w:rsidR="00524AD0">
        <w:rPr>
          <w:rFonts w:ascii="Arial" w:hAnsi="Arial" w:cs="Arial"/>
          <w:bCs/>
        </w:rPr>
        <w:t xml:space="preserve">zum aktuellen Zeitpunkt </w:t>
      </w:r>
      <w:r w:rsidR="00CD7D47">
        <w:rPr>
          <w:rFonts w:ascii="Arial" w:hAnsi="Arial" w:cs="Arial"/>
          <w:bCs/>
        </w:rPr>
        <w:t>gut</w:t>
      </w:r>
      <w:r w:rsidR="00461C66">
        <w:rPr>
          <w:rFonts w:ascii="Arial" w:hAnsi="Arial" w:cs="Arial"/>
          <w:bCs/>
        </w:rPr>
        <w:t xml:space="preserve">. Somit können wir </w:t>
      </w:r>
      <w:r w:rsidR="00461C66" w:rsidRPr="00461C66">
        <w:rPr>
          <w:rFonts w:ascii="Arial" w:hAnsi="Arial" w:cs="Arial"/>
          <w:bCs/>
        </w:rPr>
        <w:t xml:space="preserve">dem </w:t>
      </w:r>
      <w:r w:rsidR="007F1A9D" w:rsidRPr="00461C66">
        <w:rPr>
          <w:rFonts w:ascii="Arial" w:hAnsi="Arial" w:cs="Arial"/>
          <w:bCs/>
        </w:rPr>
        <w:t>ersten Halbjahr 2021 sehr positiv entgegen</w:t>
      </w:r>
      <w:r w:rsidR="00461C66" w:rsidRPr="00461C66">
        <w:rPr>
          <w:rFonts w:ascii="Arial" w:hAnsi="Arial" w:cs="Arial"/>
          <w:bCs/>
        </w:rPr>
        <w:t xml:space="preserve"> sehen</w:t>
      </w:r>
      <w:r w:rsidR="00CD7D47" w:rsidRPr="00461C66">
        <w:rPr>
          <w:rFonts w:ascii="Arial" w:hAnsi="Arial" w:cs="Arial"/>
          <w:bCs/>
        </w:rPr>
        <w:t xml:space="preserve">. </w:t>
      </w:r>
      <w:r w:rsidR="00524AD0" w:rsidRPr="00461C66">
        <w:rPr>
          <w:rFonts w:ascii="Arial" w:hAnsi="Arial" w:cs="Arial"/>
          <w:bCs/>
        </w:rPr>
        <w:t xml:space="preserve">Jedoch </w:t>
      </w:r>
      <w:r w:rsidR="00524AD0">
        <w:rPr>
          <w:rFonts w:ascii="Arial" w:hAnsi="Arial" w:cs="Arial"/>
          <w:bCs/>
        </w:rPr>
        <w:t>können die</w:t>
      </w:r>
      <w:r w:rsidR="00CD7D47">
        <w:rPr>
          <w:rFonts w:ascii="Arial" w:hAnsi="Arial" w:cs="Arial"/>
          <w:bCs/>
        </w:rPr>
        <w:t xml:space="preserve"> </w:t>
      </w:r>
      <w:r w:rsidR="00386E23">
        <w:rPr>
          <w:rFonts w:ascii="Arial" w:hAnsi="Arial" w:cs="Arial"/>
          <w:bCs/>
        </w:rPr>
        <w:t>dynamische Pandemie-Lage</w:t>
      </w:r>
      <w:r w:rsidR="004A55C6">
        <w:rPr>
          <w:rFonts w:ascii="Arial" w:hAnsi="Arial" w:cs="Arial"/>
          <w:bCs/>
        </w:rPr>
        <w:t xml:space="preserve"> </w:t>
      </w:r>
      <w:r w:rsidR="00CF673A">
        <w:rPr>
          <w:rFonts w:ascii="Arial" w:hAnsi="Arial" w:cs="Arial"/>
          <w:bCs/>
        </w:rPr>
        <w:t>sowie</w:t>
      </w:r>
      <w:r w:rsidR="009750B7">
        <w:rPr>
          <w:rFonts w:ascii="Arial" w:hAnsi="Arial" w:cs="Arial"/>
          <w:bCs/>
        </w:rPr>
        <w:t xml:space="preserve"> weiter </w:t>
      </w:r>
      <w:r w:rsidR="00432C91">
        <w:rPr>
          <w:rFonts w:ascii="Arial" w:hAnsi="Arial" w:cs="Arial"/>
          <w:bCs/>
        </w:rPr>
        <w:t>anhaltende wirtschaftliche Herausforderunge</w:t>
      </w:r>
      <w:r w:rsidR="00CD7D47">
        <w:rPr>
          <w:rFonts w:ascii="Arial" w:hAnsi="Arial" w:cs="Arial"/>
          <w:bCs/>
        </w:rPr>
        <w:t>n</w:t>
      </w:r>
      <w:r w:rsidR="004A55C6">
        <w:rPr>
          <w:rFonts w:ascii="Arial" w:hAnsi="Arial" w:cs="Arial"/>
          <w:bCs/>
        </w:rPr>
        <w:t xml:space="preserve"> und sich verändernde politische Rahmenbedingungen</w:t>
      </w:r>
      <w:r w:rsidR="00386E23">
        <w:rPr>
          <w:rFonts w:ascii="Arial" w:hAnsi="Arial" w:cs="Arial"/>
          <w:bCs/>
        </w:rPr>
        <w:t xml:space="preserve"> </w:t>
      </w:r>
      <w:r w:rsidR="00CD7D47">
        <w:rPr>
          <w:rFonts w:ascii="Arial" w:hAnsi="Arial" w:cs="Arial"/>
          <w:bCs/>
        </w:rPr>
        <w:t>die Konjunktur negativ beeinflus</w:t>
      </w:r>
      <w:r w:rsidR="00CD7D47" w:rsidRPr="008475F5">
        <w:rPr>
          <w:rFonts w:ascii="Arial" w:hAnsi="Arial" w:cs="Arial"/>
          <w:bCs/>
        </w:rPr>
        <w:t>sen</w:t>
      </w:r>
      <w:r w:rsidR="004E6499" w:rsidRPr="008475F5">
        <w:rPr>
          <w:rFonts w:ascii="Arial" w:hAnsi="Arial" w:cs="Arial"/>
          <w:bCs/>
        </w:rPr>
        <w:t xml:space="preserve">. Zudem </w:t>
      </w:r>
      <w:r w:rsidR="004E6499" w:rsidRPr="008475F5">
        <w:rPr>
          <w:rFonts w:ascii="Arial" w:hAnsi="Arial" w:cs="Arial"/>
          <w:bCs/>
        </w:rPr>
        <w:lastRenderedPageBreak/>
        <w:t xml:space="preserve">werden wir </w:t>
      </w:r>
      <w:r w:rsidR="003D0607" w:rsidRPr="008475F5">
        <w:rPr>
          <w:rFonts w:ascii="Arial" w:hAnsi="Arial" w:cs="Arial"/>
          <w:bCs/>
        </w:rPr>
        <w:t>zurzeit</w:t>
      </w:r>
      <w:r w:rsidR="000A75AE" w:rsidRPr="008475F5">
        <w:rPr>
          <w:rFonts w:ascii="Arial" w:hAnsi="Arial" w:cs="Arial"/>
          <w:bCs/>
        </w:rPr>
        <w:t xml:space="preserve"> </w:t>
      </w:r>
      <w:r w:rsidR="004E6499" w:rsidRPr="008475F5">
        <w:rPr>
          <w:rFonts w:ascii="Arial" w:hAnsi="Arial" w:cs="Arial"/>
          <w:bCs/>
        </w:rPr>
        <w:t xml:space="preserve">mit überproportionalen Preissteigerungen </w:t>
      </w:r>
      <w:r w:rsidR="00CD058E" w:rsidRPr="008475F5">
        <w:rPr>
          <w:rFonts w:ascii="Arial" w:hAnsi="Arial" w:cs="Arial"/>
          <w:bCs/>
        </w:rPr>
        <w:t xml:space="preserve">und Engpässen </w:t>
      </w:r>
      <w:r w:rsidR="000A75AE" w:rsidRPr="008475F5">
        <w:rPr>
          <w:rFonts w:ascii="Arial" w:hAnsi="Arial" w:cs="Arial"/>
          <w:bCs/>
        </w:rPr>
        <w:t>von</w:t>
      </w:r>
      <w:r w:rsidR="00986621" w:rsidRPr="008475F5">
        <w:rPr>
          <w:rFonts w:ascii="Arial" w:hAnsi="Arial" w:cs="Arial"/>
          <w:bCs/>
        </w:rPr>
        <w:t>se</w:t>
      </w:r>
      <w:r w:rsidR="004E6499" w:rsidRPr="008475F5">
        <w:rPr>
          <w:rFonts w:ascii="Arial" w:hAnsi="Arial" w:cs="Arial"/>
          <w:bCs/>
        </w:rPr>
        <w:t xml:space="preserve">iten unserer Zulieferer konfrontiert. </w:t>
      </w:r>
      <w:r w:rsidR="00666DA2" w:rsidRPr="008475F5">
        <w:rPr>
          <w:rFonts w:ascii="Arial" w:hAnsi="Arial" w:cs="Arial"/>
          <w:bCs/>
        </w:rPr>
        <w:t>Darüber hinaus muss</w:t>
      </w:r>
      <w:r w:rsidR="009750B7" w:rsidRPr="008475F5">
        <w:rPr>
          <w:rFonts w:ascii="Arial" w:hAnsi="Arial" w:cs="Arial"/>
          <w:bCs/>
        </w:rPr>
        <w:t xml:space="preserve"> sich die Agrarbranche </w:t>
      </w:r>
      <w:r w:rsidR="00933DB7" w:rsidRPr="008475F5">
        <w:rPr>
          <w:rFonts w:ascii="Arial" w:hAnsi="Arial" w:cs="Arial"/>
          <w:bCs/>
        </w:rPr>
        <w:t xml:space="preserve">vermehrt </w:t>
      </w:r>
      <w:r w:rsidR="009750B7" w:rsidRPr="008475F5">
        <w:rPr>
          <w:rFonts w:ascii="Arial" w:hAnsi="Arial" w:cs="Arial"/>
          <w:bCs/>
        </w:rPr>
        <w:t xml:space="preserve">auf klimabedingte Wetterextreme einstellen. </w:t>
      </w:r>
      <w:r w:rsidR="0024570C" w:rsidRPr="008475F5">
        <w:rPr>
          <w:rFonts w:ascii="Arial" w:hAnsi="Arial" w:cs="Arial"/>
          <w:bCs/>
        </w:rPr>
        <w:t xml:space="preserve">Auf der anderen Seite bleibt die weltweite Nachfrage nach </w:t>
      </w:r>
      <w:r w:rsidR="00C36B95" w:rsidRPr="008475F5">
        <w:rPr>
          <w:rFonts w:ascii="Arial" w:hAnsi="Arial" w:cs="Arial"/>
          <w:bCs/>
        </w:rPr>
        <w:t xml:space="preserve">qualitativ hochwertigen </w:t>
      </w:r>
      <w:r w:rsidR="0024570C" w:rsidRPr="008475F5">
        <w:rPr>
          <w:rFonts w:ascii="Arial" w:hAnsi="Arial" w:cs="Arial"/>
          <w:bCs/>
        </w:rPr>
        <w:t xml:space="preserve">Lebensmitteln weiter steigend. </w:t>
      </w:r>
    </w:p>
    <w:p w14:paraId="6BE67AE0" w14:textId="3B8CB881" w:rsidR="0024570C" w:rsidRDefault="0024570C" w:rsidP="0024570C">
      <w:pPr>
        <w:spacing w:line="360" w:lineRule="atLeast"/>
        <w:ind w:left="567" w:right="2534"/>
        <w:rPr>
          <w:rFonts w:ascii="Arial" w:hAnsi="Arial" w:cs="Arial"/>
          <w:bCs/>
        </w:rPr>
      </w:pPr>
      <w:r w:rsidRPr="008475F5">
        <w:rPr>
          <w:rFonts w:ascii="Arial" w:hAnsi="Arial" w:cs="Arial"/>
          <w:bCs/>
        </w:rPr>
        <w:t xml:space="preserve">Für das aktuelle Geschäftsjahr 2021 </w:t>
      </w:r>
      <w:r w:rsidR="00666DA2" w:rsidRPr="008475F5">
        <w:rPr>
          <w:rFonts w:ascii="Arial" w:hAnsi="Arial" w:cs="Arial"/>
          <w:bCs/>
        </w:rPr>
        <w:t>gehen wir</w:t>
      </w:r>
      <w:r w:rsidRPr="008475F5">
        <w:rPr>
          <w:rFonts w:ascii="Arial" w:hAnsi="Arial" w:cs="Arial"/>
          <w:bCs/>
        </w:rPr>
        <w:t xml:space="preserve"> trotz </w:t>
      </w:r>
      <w:r w:rsidR="00666DA2" w:rsidRPr="008475F5">
        <w:rPr>
          <w:rFonts w:ascii="Arial" w:hAnsi="Arial" w:cs="Arial"/>
          <w:bCs/>
        </w:rPr>
        <w:t>aller</w:t>
      </w:r>
      <w:r w:rsidRPr="008475F5">
        <w:rPr>
          <w:rFonts w:ascii="Arial" w:hAnsi="Arial" w:cs="Arial"/>
          <w:bCs/>
        </w:rPr>
        <w:t xml:space="preserve"> Unsicherheiten von einem Umsatz auf dem </w:t>
      </w:r>
      <w:r w:rsidR="00B06AE1" w:rsidRPr="008475F5">
        <w:rPr>
          <w:rFonts w:ascii="Arial" w:hAnsi="Arial" w:cs="Arial"/>
          <w:bCs/>
        </w:rPr>
        <w:t xml:space="preserve">hohen </w:t>
      </w:r>
      <w:r w:rsidRPr="008475F5">
        <w:rPr>
          <w:rFonts w:ascii="Arial" w:hAnsi="Arial" w:cs="Arial"/>
          <w:bCs/>
        </w:rPr>
        <w:t>Vorj</w:t>
      </w:r>
      <w:r w:rsidRPr="0024570C">
        <w:rPr>
          <w:rFonts w:ascii="Arial" w:hAnsi="Arial" w:cs="Arial"/>
          <w:bCs/>
        </w:rPr>
        <w:t>ahresniveau aus.</w:t>
      </w:r>
      <w:r w:rsidR="00666DA2">
        <w:rPr>
          <w:rFonts w:ascii="Arial" w:hAnsi="Arial" w:cs="Arial"/>
          <w:bCs/>
        </w:rPr>
        <w:t>“</w:t>
      </w:r>
    </w:p>
    <w:p w14:paraId="5AD9B83C" w14:textId="77777777" w:rsidR="00104B65" w:rsidRDefault="00104B65" w:rsidP="0024570C">
      <w:pPr>
        <w:spacing w:line="360" w:lineRule="atLeast"/>
        <w:ind w:left="567" w:right="2534"/>
        <w:rPr>
          <w:rFonts w:ascii="Arial" w:hAnsi="Arial" w:cs="Arial"/>
          <w:bCs/>
        </w:rPr>
      </w:pPr>
    </w:p>
    <w:p w14:paraId="217D0AF1" w14:textId="5946AB1E" w:rsidR="00B053BD" w:rsidRDefault="00BC326F" w:rsidP="0024570C">
      <w:pPr>
        <w:spacing w:line="360" w:lineRule="atLeast"/>
        <w:ind w:left="567" w:right="2534"/>
        <w:rPr>
          <w:rFonts w:ascii="Arial" w:hAnsi="Arial" w:cs="Arial"/>
          <w:bCs/>
        </w:rPr>
      </w:pPr>
      <w:r>
        <w:rPr>
          <w:rFonts w:ascii="Arial" w:hAnsi="Arial" w:cs="Arial"/>
          <w:bCs/>
        </w:rPr>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6.4pt">
            <v:imagedata r:id="rId7" o:title="Pantera4503_d0_kw_PC101962_b_Profihopper_Precea_d1_20210225_blau"/>
          </v:shape>
        </w:pict>
      </w:r>
    </w:p>
    <w:p w14:paraId="00CD7F40" w14:textId="4A82D676" w:rsidR="003A65A0" w:rsidRPr="00134081" w:rsidRDefault="00410DE4" w:rsidP="003A65A0">
      <w:pPr>
        <w:spacing w:line="360" w:lineRule="atLeast"/>
        <w:ind w:left="567" w:right="2534"/>
        <w:rPr>
          <w:rFonts w:ascii="Arial" w:hAnsi="Arial" w:cs="Arial"/>
          <w:bCs/>
          <w:sz w:val="22"/>
          <w:szCs w:val="22"/>
        </w:rPr>
      </w:pPr>
      <w:r>
        <w:rPr>
          <w:rFonts w:ascii="Arial" w:hAnsi="Arial" w:cs="Arial"/>
          <w:bCs/>
          <w:sz w:val="22"/>
          <w:szCs w:val="22"/>
        </w:rPr>
        <w:t>Setzen h</w:t>
      </w:r>
      <w:r w:rsidR="003A65A0" w:rsidRPr="00134081">
        <w:rPr>
          <w:rFonts w:ascii="Arial" w:hAnsi="Arial" w:cs="Arial"/>
          <w:bCs/>
          <w:sz w:val="22"/>
          <w:szCs w:val="22"/>
        </w:rPr>
        <w:t xml:space="preserve">ohe Maßstäbe in Leistung, Präzision und Bedienfreundlichkeit: Selbstfahrende Pflanzenschutzspritze </w:t>
      </w:r>
      <w:proofErr w:type="spellStart"/>
      <w:r w:rsidR="003A65A0" w:rsidRPr="00134081">
        <w:rPr>
          <w:rFonts w:ascii="Arial" w:hAnsi="Arial" w:cs="Arial"/>
          <w:bCs/>
          <w:sz w:val="22"/>
          <w:szCs w:val="22"/>
        </w:rPr>
        <w:t>Pantera</w:t>
      </w:r>
      <w:proofErr w:type="spellEnd"/>
      <w:r w:rsidR="003A65A0" w:rsidRPr="00134081">
        <w:rPr>
          <w:rFonts w:ascii="Arial" w:hAnsi="Arial" w:cs="Arial"/>
          <w:bCs/>
          <w:sz w:val="22"/>
          <w:szCs w:val="22"/>
        </w:rPr>
        <w:t xml:space="preserve">, Einzelkorn-Sämaschine </w:t>
      </w:r>
      <w:proofErr w:type="spellStart"/>
      <w:r w:rsidR="003A65A0" w:rsidRPr="00134081">
        <w:rPr>
          <w:rFonts w:ascii="Arial" w:hAnsi="Arial" w:cs="Arial"/>
          <w:bCs/>
          <w:sz w:val="22"/>
          <w:szCs w:val="22"/>
        </w:rPr>
        <w:t>Precea</w:t>
      </w:r>
      <w:proofErr w:type="spellEnd"/>
      <w:r w:rsidR="003A65A0" w:rsidRPr="00134081">
        <w:rPr>
          <w:rFonts w:ascii="Arial" w:hAnsi="Arial" w:cs="Arial"/>
          <w:bCs/>
          <w:sz w:val="22"/>
          <w:szCs w:val="22"/>
        </w:rPr>
        <w:t xml:space="preserve"> und Selbstfahrender Mäher </w:t>
      </w:r>
      <w:proofErr w:type="spellStart"/>
      <w:r w:rsidR="003A65A0" w:rsidRPr="00134081">
        <w:rPr>
          <w:rFonts w:ascii="Arial" w:hAnsi="Arial" w:cs="Arial"/>
          <w:bCs/>
          <w:sz w:val="22"/>
          <w:szCs w:val="22"/>
        </w:rPr>
        <w:t>Profihopper</w:t>
      </w:r>
      <w:proofErr w:type="spellEnd"/>
    </w:p>
    <w:p w14:paraId="0A5F3052" w14:textId="77777777" w:rsidR="003A65A0" w:rsidRDefault="003A65A0" w:rsidP="00C261B1">
      <w:pPr>
        <w:spacing w:line="360" w:lineRule="atLeast"/>
        <w:ind w:left="567" w:right="2534"/>
        <w:rPr>
          <w:rFonts w:ascii="Arial" w:hAnsi="Arial" w:cs="Arial"/>
          <w:bCs/>
          <w:i/>
        </w:rPr>
      </w:pPr>
    </w:p>
    <w:p w14:paraId="55CB5109" w14:textId="731ECD77" w:rsidR="004962D5" w:rsidRDefault="008475F5" w:rsidP="00C261B1">
      <w:pPr>
        <w:spacing w:line="360" w:lineRule="atLeast"/>
        <w:ind w:left="567" w:right="2534"/>
        <w:rPr>
          <w:rFonts w:ascii="Arial" w:hAnsi="Arial" w:cs="Arial"/>
          <w:bCs/>
        </w:rPr>
      </w:pPr>
      <w:r w:rsidRPr="00E80A5D">
        <w:rPr>
          <w:rFonts w:ascii="Arial" w:hAnsi="Arial" w:cs="Arial"/>
          <w:bCs/>
          <w:i/>
        </w:rPr>
        <w:t>Weiteres hochauflösendes Bildmaterial stellen wir in unserem Mediapaket zur Verfügung</w:t>
      </w:r>
      <w:r w:rsidR="000726C7">
        <w:rPr>
          <w:rFonts w:ascii="Arial" w:hAnsi="Arial" w:cs="Arial"/>
          <w:bCs/>
          <w:i/>
        </w:rPr>
        <w:t>:</w:t>
      </w:r>
      <w:r w:rsidR="007B3721" w:rsidRPr="007B3721">
        <w:rPr>
          <w:color w:val="1F497D"/>
        </w:rPr>
        <w:t xml:space="preserve"> </w:t>
      </w:r>
      <w:hyperlink r:id="rId8" w:history="1">
        <w:r w:rsidR="007B3721" w:rsidRPr="007B3721">
          <w:rPr>
            <w:rStyle w:val="Hyperlink"/>
            <w:rFonts w:ascii="Arial" w:hAnsi="Arial" w:cs="Arial"/>
            <w:bCs/>
            <w:i/>
          </w:rPr>
          <w:t>http://info.amazone.de/62571</w:t>
        </w:r>
      </w:hyperlink>
      <w:r w:rsidR="004962D5">
        <w:rPr>
          <w:rFonts w:ascii="Arial" w:hAnsi="Arial" w:cs="Arial"/>
          <w:bCs/>
        </w:rPr>
        <w:br w:type="page"/>
      </w:r>
    </w:p>
    <w:p w14:paraId="7BBE0897" w14:textId="77777777" w:rsidR="0036145B" w:rsidRPr="008D315E" w:rsidRDefault="0036145B" w:rsidP="0036145B">
      <w:pPr>
        <w:tabs>
          <w:tab w:val="left" w:pos="3550"/>
        </w:tabs>
        <w:spacing w:line="360" w:lineRule="auto"/>
        <w:ind w:left="567" w:right="141"/>
        <w:rPr>
          <w:rFonts w:ascii="Arial" w:hAnsi="Arial" w:cs="Arial"/>
          <w:b/>
          <w:bCs/>
          <w:color w:val="808080" w:themeColor="background1" w:themeShade="80"/>
          <w:sz w:val="20"/>
          <w:szCs w:val="20"/>
        </w:rPr>
      </w:pPr>
      <w:r w:rsidRPr="008D315E">
        <w:rPr>
          <w:rFonts w:ascii="Arial" w:hAnsi="Arial" w:cs="Arial"/>
          <w:b/>
          <w:bCs/>
          <w:color w:val="808080" w:themeColor="background1" w:themeShade="80"/>
          <w:sz w:val="20"/>
          <w:szCs w:val="20"/>
        </w:rPr>
        <w:lastRenderedPageBreak/>
        <w:t>Über AMAZONE</w:t>
      </w:r>
    </w:p>
    <w:p w14:paraId="445C8995" w14:textId="6600C848" w:rsidR="0036145B" w:rsidRDefault="0036145B" w:rsidP="0036145B">
      <w:pPr>
        <w:tabs>
          <w:tab w:val="left" w:pos="3550"/>
        </w:tabs>
        <w:spacing w:line="360" w:lineRule="auto"/>
        <w:ind w:left="567" w:right="141"/>
        <w:rPr>
          <w:rFonts w:ascii="Arial" w:hAnsi="Arial" w:cs="Arial"/>
          <w:bCs/>
          <w:color w:val="808080" w:themeColor="background1" w:themeShade="80"/>
          <w:sz w:val="20"/>
          <w:szCs w:val="20"/>
        </w:rPr>
      </w:pPr>
      <w:r w:rsidRPr="008D315E">
        <w:rPr>
          <w:rFonts w:ascii="Arial" w:hAnsi="Arial" w:cs="Arial"/>
          <w:bCs/>
          <w:color w:val="808080" w:themeColor="background1" w:themeShade="80"/>
          <w:sz w:val="20"/>
          <w:szCs w:val="20"/>
        </w:rPr>
        <w:t xml:space="preserve">Die AMAZONEN-WERKE H. </w:t>
      </w:r>
      <w:r w:rsidR="00C36B95">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sidR="00C36B95">
        <w:rPr>
          <w:rFonts w:ascii="Arial" w:hAnsi="Arial" w:cs="Arial"/>
          <w:bCs/>
          <w:color w:val="808080" w:themeColor="background1" w:themeShade="80"/>
          <w:sz w:val="20"/>
          <w:szCs w:val="20"/>
        </w:rPr>
        <w:t>SE</w:t>
      </w:r>
      <w:r w:rsidRPr="008D315E">
        <w:rPr>
          <w:rFonts w:ascii="Arial" w:hAnsi="Arial" w:cs="Arial"/>
          <w:bCs/>
          <w:color w:val="808080" w:themeColor="background1" w:themeShade="80"/>
          <w:sz w:val="20"/>
          <w:szCs w:val="20"/>
        </w:rPr>
        <w:t xml:space="preserve"> &amp; Co.KG mit Hauptsitz in </w:t>
      </w:r>
      <w:r>
        <w:rPr>
          <w:rFonts w:ascii="Arial" w:hAnsi="Arial" w:cs="Arial"/>
          <w:bCs/>
          <w:color w:val="808080" w:themeColor="background1" w:themeShade="80"/>
          <w:sz w:val="20"/>
          <w:szCs w:val="20"/>
        </w:rPr>
        <w:t xml:space="preserve">49205 </w:t>
      </w:r>
      <w:proofErr w:type="spellStart"/>
      <w:r w:rsidRPr="008D315E">
        <w:rPr>
          <w:rFonts w:ascii="Arial" w:hAnsi="Arial" w:cs="Arial"/>
          <w:bCs/>
          <w:color w:val="808080" w:themeColor="background1" w:themeShade="80"/>
          <w:sz w:val="20"/>
          <w:szCs w:val="20"/>
        </w:rPr>
        <w:t>Hasbergen</w:t>
      </w:r>
      <w:proofErr w:type="spellEnd"/>
      <w:r w:rsidRPr="008D315E">
        <w:rPr>
          <w:rFonts w:ascii="Arial" w:hAnsi="Arial" w:cs="Arial"/>
          <w:bCs/>
          <w:color w:val="808080" w:themeColor="background1" w:themeShade="80"/>
          <w:sz w:val="20"/>
          <w:szCs w:val="20"/>
        </w:rPr>
        <w:t>-Gaste stellen Land- und Kommunalmaschinen her. Das inhabergeführte Unternehmen beschäftigt an neun verschiedenen Produktionsstandorten in Deutschland, Frankreich, Russland und Ungarn rund 1.900 Mitarbe</w:t>
      </w:r>
      <w:r>
        <w:rPr>
          <w:rFonts w:ascii="Arial" w:hAnsi="Arial" w:cs="Arial"/>
          <w:bCs/>
          <w:color w:val="808080" w:themeColor="background1" w:themeShade="80"/>
          <w:sz w:val="20"/>
          <w:szCs w:val="20"/>
        </w:rPr>
        <w:t xml:space="preserve">iter. </w:t>
      </w:r>
      <w:r w:rsidRPr="008D315E">
        <w:rPr>
          <w:rFonts w:ascii="Arial" w:hAnsi="Arial" w:cs="Arial"/>
          <w:bCs/>
          <w:color w:val="808080" w:themeColor="background1" w:themeShade="80"/>
          <w:sz w:val="20"/>
          <w:szCs w:val="20"/>
        </w:rPr>
        <w:t xml:space="preserve">Zum </w:t>
      </w:r>
      <w:r>
        <w:rPr>
          <w:rFonts w:ascii="Arial" w:hAnsi="Arial" w:cs="Arial"/>
          <w:bCs/>
          <w:color w:val="808080" w:themeColor="background1" w:themeShade="80"/>
          <w:sz w:val="20"/>
          <w:szCs w:val="20"/>
        </w:rPr>
        <w:t>Landmaschinen</w:t>
      </w:r>
      <w:r w:rsidRPr="008D315E">
        <w:rPr>
          <w:rFonts w:ascii="Arial" w:hAnsi="Arial" w:cs="Arial"/>
          <w:bCs/>
          <w:color w:val="808080" w:themeColor="background1" w:themeShade="80"/>
          <w:sz w:val="20"/>
          <w:szCs w:val="20"/>
        </w:rPr>
        <w:t xml:space="preserve">programm zählen Bodenbearbeitungsgeräte, Sämaschinen, </w:t>
      </w:r>
      <w:proofErr w:type="spellStart"/>
      <w:r w:rsidRPr="008D315E">
        <w:rPr>
          <w:rFonts w:ascii="Arial" w:hAnsi="Arial" w:cs="Arial"/>
          <w:bCs/>
          <w:color w:val="808080" w:themeColor="background1" w:themeShade="80"/>
          <w:sz w:val="20"/>
          <w:szCs w:val="20"/>
        </w:rPr>
        <w:t>Düngerstreuer</w:t>
      </w:r>
      <w:proofErr w:type="spellEnd"/>
      <w:r>
        <w:rPr>
          <w:rFonts w:ascii="Arial" w:hAnsi="Arial" w:cs="Arial"/>
          <w:bCs/>
          <w:color w:val="808080" w:themeColor="background1" w:themeShade="80"/>
          <w:sz w:val="20"/>
          <w:szCs w:val="20"/>
        </w:rPr>
        <w:t xml:space="preserve"> und </w:t>
      </w:r>
      <w:r w:rsidRPr="008D315E">
        <w:rPr>
          <w:rFonts w:ascii="Arial" w:hAnsi="Arial" w:cs="Arial"/>
          <w:bCs/>
          <w:color w:val="808080" w:themeColor="background1" w:themeShade="80"/>
          <w:sz w:val="20"/>
          <w:szCs w:val="20"/>
        </w:rPr>
        <w:t xml:space="preserve">Pflanzenschutzgeräte. </w:t>
      </w:r>
      <w:r>
        <w:rPr>
          <w:rFonts w:ascii="Arial" w:hAnsi="Arial" w:cs="Arial"/>
          <w:bCs/>
          <w:color w:val="808080" w:themeColor="background1" w:themeShade="80"/>
          <w:sz w:val="20"/>
          <w:szCs w:val="20"/>
        </w:rPr>
        <w:t xml:space="preserve">Seit 2019 gehört die </w:t>
      </w:r>
      <w:proofErr w:type="spellStart"/>
      <w:r>
        <w:rPr>
          <w:rFonts w:ascii="Arial" w:hAnsi="Arial" w:cs="Arial"/>
          <w:bCs/>
          <w:color w:val="808080" w:themeColor="background1" w:themeShade="80"/>
          <w:sz w:val="20"/>
          <w:szCs w:val="20"/>
        </w:rPr>
        <w:t>Schmotzer</w:t>
      </w:r>
      <w:proofErr w:type="spellEnd"/>
      <w:r>
        <w:rPr>
          <w:rFonts w:ascii="Arial" w:hAnsi="Arial" w:cs="Arial"/>
          <w:bCs/>
          <w:color w:val="808080" w:themeColor="background1" w:themeShade="80"/>
          <w:sz w:val="20"/>
          <w:szCs w:val="20"/>
        </w:rPr>
        <w:t xml:space="preserve"> Hacktechnik zur AMAZONE Gruppe. </w:t>
      </w:r>
      <w:r w:rsidRPr="008D315E">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p>
    <w:p w14:paraId="2D16F55E" w14:textId="31579BAF" w:rsidR="0036145B" w:rsidRDefault="0036145B" w:rsidP="0036145B">
      <w:pPr>
        <w:tabs>
          <w:tab w:val="left" w:pos="3550"/>
        </w:tabs>
        <w:spacing w:line="360" w:lineRule="auto"/>
        <w:ind w:left="567" w:right="141"/>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 xml:space="preserve">Weitere Informationen: </w:t>
      </w:r>
      <w:hyperlink r:id="rId9" w:history="1">
        <w:r w:rsidRPr="00B05FA2">
          <w:rPr>
            <w:rStyle w:val="Hyperlink"/>
            <w:rFonts w:ascii="Arial" w:hAnsi="Arial" w:cs="Arial"/>
            <w:bCs/>
            <w:sz w:val="20"/>
            <w:szCs w:val="20"/>
          </w:rPr>
          <w:t>www.amazone.</w:t>
        </w:r>
        <w:r w:rsidR="00192018">
          <w:rPr>
            <w:rStyle w:val="Hyperlink"/>
            <w:rFonts w:ascii="Arial" w:hAnsi="Arial" w:cs="Arial"/>
            <w:bCs/>
            <w:sz w:val="20"/>
            <w:szCs w:val="20"/>
          </w:rPr>
          <w:t>net/</w:t>
        </w:r>
        <w:r w:rsidRPr="00B05FA2">
          <w:rPr>
            <w:rStyle w:val="Hyperlink"/>
            <w:rFonts w:ascii="Arial" w:hAnsi="Arial" w:cs="Arial"/>
            <w:bCs/>
            <w:sz w:val="20"/>
            <w:szCs w:val="20"/>
          </w:rPr>
          <w:t>de</w:t>
        </w:r>
      </w:hyperlink>
      <w:r>
        <w:rPr>
          <w:rFonts w:ascii="Arial" w:hAnsi="Arial" w:cs="Arial"/>
          <w:bCs/>
          <w:color w:val="808080" w:themeColor="background1" w:themeShade="80"/>
          <w:sz w:val="20"/>
          <w:szCs w:val="20"/>
        </w:rPr>
        <w:t xml:space="preserve"> </w:t>
      </w:r>
    </w:p>
    <w:p w14:paraId="05B2E7BF" w14:textId="1DF37FDD" w:rsidR="007E172B" w:rsidRPr="00B053BD" w:rsidRDefault="0036145B" w:rsidP="00B053BD">
      <w:pPr>
        <w:tabs>
          <w:tab w:val="left" w:pos="3550"/>
        </w:tabs>
        <w:spacing w:line="360" w:lineRule="auto"/>
        <w:ind w:left="567" w:right="141"/>
      </w:pPr>
      <w:r>
        <w:rPr>
          <w:noProof/>
          <w:color w:val="0563C1"/>
        </w:rPr>
        <w:drawing>
          <wp:inline distT="0" distB="0" distL="0" distR="0" wp14:anchorId="160FA619" wp14:editId="7163C0EE">
            <wp:extent cx="241300" cy="241300"/>
            <wp:effectExtent l="0" t="0" r="6350" b="6350"/>
            <wp:docPr id="13" name="Grafik 13"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ED5EFA" wp14:editId="1F6161AF">
            <wp:extent cx="241300" cy="241300"/>
            <wp:effectExtent l="0" t="0" r="6350" b="6350"/>
            <wp:docPr id="1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5ED2746" wp14:editId="2608AB2E">
            <wp:extent cx="241300" cy="241300"/>
            <wp:effectExtent l="0" t="0" r="6350" b="6350"/>
            <wp:docPr id="11" name="Grafik 11"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9BDC34" wp14:editId="375B7E39">
            <wp:extent cx="241300" cy="241300"/>
            <wp:effectExtent l="0" t="0" r="6350" b="6350"/>
            <wp:docPr id="10" name="Grafik 10"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C06278C" wp14:editId="232813B5">
            <wp:extent cx="241300" cy="241300"/>
            <wp:effectExtent l="0" t="0" r="6350" b="6350"/>
            <wp:docPr id="7" name="Grafik 7"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7E172B" w:rsidRPr="00B053BD"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szCs w:val="20"/>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C326F">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C326F">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C326F">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C326F">
                      <w:rPr>
                        <w:rFonts w:ascii="Arial" w:hAnsi="Arial"/>
                        <w:noProof/>
                        <w:sz w:val="20"/>
                      </w:rPr>
                      <w:t>6</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AMAZONEN-WERKE H. DREYER </w:t>
                          </w:r>
                          <w:r w:rsidR="00130B3C">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71C40B17" w14:textId="2049D530"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96108D">
                            <w:rPr>
                              <w:rFonts w:ascii="Arial" w:hAnsi="Arial"/>
                              <w:spacing w:val="2"/>
                              <w:sz w:val="20"/>
                            </w:rPr>
                            <w:t xml:space="preserve"> ∙ www.amazone.</w:t>
                          </w:r>
                          <w:r w:rsidR="00192018">
                            <w:rPr>
                              <w:rFonts w:ascii="Arial" w:hAnsi="Arial"/>
                              <w:spacing w:val="2"/>
                              <w:sz w:val="20"/>
                            </w:rPr>
                            <w:t>net/</w:t>
                          </w:r>
                          <w:r w:rsidR="0096108D">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AMAZONEN-WERKE H. DREYER </w:t>
                    </w:r>
                    <w:r w:rsidR="00130B3C">
                      <w:rPr>
                        <w:rFonts w:ascii="Arial" w:hAnsi="Arial"/>
                        <w:spacing w:val="2"/>
                        <w:sz w:val="20"/>
                      </w:rPr>
                      <w:t>SE</w:t>
                    </w:r>
                    <w:r w:rsidRPr="0093254A">
                      <w:rPr>
                        <w:rFonts w:ascii="Arial" w:hAnsi="Arial"/>
                        <w:spacing w:val="2"/>
                        <w:sz w:val="20"/>
                      </w:rPr>
                      <w:t xml:space="preserve"> &amp; Co. KG ∙ Am Amazonenwerk 9–13 ∙ D-49205 Hasbergen-Gaste</w:t>
                    </w:r>
                  </w:p>
                  <w:p w14:paraId="71C40B17" w14:textId="2049D530"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96108D">
                      <w:rPr>
                        <w:rFonts w:ascii="Arial" w:hAnsi="Arial"/>
                        <w:spacing w:val="2"/>
                        <w:sz w:val="20"/>
                      </w:rPr>
                      <w:t xml:space="preserve"> ∙ www.amazone.</w:t>
                    </w:r>
                    <w:r w:rsidR="00192018">
                      <w:rPr>
                        <w:rFonts w:ascii="Arial" w:hAnsi="Arial"/>
                        <w:spacing w:val="2"/>
                        <w:sz w:val="20"/>
                      </w:rPr>
                      <w:t>net/</w:t>
                    </w:r>
                    <w:r w:rsidR="0096108D">
                      <w:rPr>
                        <w:rFonts w:ascii="Arial" w:hAnsi="Arial"/>
                        <w:spacing w:val="2"/>
                        <w:sz w:val="20"/>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F7B3C">
                            <w:rPr>
                              <w:rFonts w:ascii="Arial" w:hAnsi="Arial" w:cs="Arial"/>
                              <w:color w:val="FFFFFF" w:themeColor="background1"/>
                              <w:kern w:val="24"/>
                              <w:sz w:val="28"/>
                              <w:szCs w:val="28"/>
                            </w:rPr>
                            <w:t>März</w:t>
                          </w:r>
                          <w:r w:rsidRPr="00E50E51">
                            <w:rPr>
                              <w:rFonts w:ascii="Arial" w:hAnsi="Arial" w:cs="Arial"/>
                              <w:color w:val="FFFFFF" w:themeColor="background1"/>
                              <w:kern w:val="24"/>
                              <w:sz w:val="28"/>
                              <w:szCs w:val="28"/>
                            </w:rPr>
                            <w:t xml:space="preserve"> 202</w:t>
                          </w:r>
                          <w:r w:rsidR="00CC128D">
                            <w:rPr>
                              <w:rFonts w:ascii="Arial" w:hAnsi="Arial" w:cs="Arial"/>
                              <w:color w:val="FFFFFF" w:themeColor="background1"/>
                              <w:kern w:val="24"/>
                              <w:sz w:val="28"/>
                              <w:szCs w:val="28"/>
                            </w:rPr>
                            <w:t>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F7B3C">
                      <w:rPr>
                        <w:rFonts w:ascii="Arial" w:hAnsi="Arial" w:cs="Arial"/>
                        <w:color w:val="FFFFFF" w:themeColor="background1"/>
                        <w:kern w:val="24"/>
                        <w:sz w:val="28"/>
                        <w:szCs w:val="28"/>
                      </w:rPr>
                      <w:t>März</w:t>
                    </w:r>
                    <w:r w:rsidRPr="00E50E51">
                      <w:rPr>
                        <w:rFonts w:ascii="Arial" w:hAnsi="Arial" w:cs="Arial"/>
                        <w:color w:val="FFFFFF" w:themeColor="background1"/>
                        <w:kern w:val="24"/>
                        <w:sz w:val="28"/>
                        <w:szCs w:val="28"/>
                      </w:rPr>
                      <w:t xml:space="preserve"> 202</w:t>
                    </w:r>
                    <w:r w:rsidR="00CC128D">
                      <w:rPr>
                        <w:rFonts w:ascii="Arial" w:hAnsi="Arial" w:cs="Arial"/>
                        <w:color w:val="FFFFFF" w:themeColor="background1"/>
                        <w:kern w:val="24"/>
                        <w:sz w:val="28"/>
                        <w:szCs w:val="28"/>
                      </w:rPr>
                      <w:t>1</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577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726C7"/>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A65A0"/>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0DE4"/>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4572"/>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B3721"/>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B17"/>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047"/>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326F"/>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86E"/>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de"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1078</Words>
  <Characters>7764</Characters>
  <Application>Microsoft Office Word</Application>
  <DocSecurity>0</DocSecurity>
  <Lines>64</Lines>
  <Paragraphs>17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2020-10-26T12:46:00Z</dcterms:created>
  <dcterms:modified xsi:type="dcterms:W3CDTF">2021-03-31T08:03:00Z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-703916288</vt:i4>
  </property>
  <property fmtid="{D5CDD505-2E9C-101B-9397-08002B2CF9AE}" pid="4" name="_PreviousAdHocReviewCycleID">
    <vt:i4>-626503176</vt:i4>
  </property>
</Properties>
</file>